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611952" w14:paraId="47E60F3A" w14:textId="77777777" w:rsidTr="0029111E">
        <w:tc>
          <w:tcPr>
            <w:tcW w:w="3587" w:type="dxa"/>
          </w:tcPr>
          <w:p w14:paraId="073A87BD" w14:textId="77777777" w:rsidR="007A7723" w:rsidRDefault="00FF4122" w:rsidP="00A25CAB">
            <w:pPr>
              <w:pStyle w:val="BodyText"/>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689A9C94" wp14:editId="0E75DA6C">
                  <wp:extent cx="1196697" cy="868939"/>
                  <wp:effectExtent l="0" t="0" r="3810" b="762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tville_staff_report_logo.png"/>
                          <pic:cNvPicPr/>
                        </pic:nvPicPr>
                        <pic:blipFill>
                          <a:blip r:embed="rId8">
                            <a:extLst>
                              <a:ext uri="{28A0092B-C50C-407E-A947-70E740481C1C}">
                                <a14:useLocalDpi xmlns:a14="http://schemas.microsoft.com/office/drawing/2010/main" val="0"/>
                              </a:ext>
                            </a:extLst>
                          </a:blip>
                          <a:stretch>
                            <a:fillRect/>
                          </a:stretch>
                        </pic:blipFill>
                        <pic:spPr>
                          <a:xfrm>
                            <a:off x="0" y="0"/>
                            <a:ext cx="1196697" cy="868939"/>
                          </a:xfrm>
                          <a:prstGeom prst="rect">
                            <a:avLst/>
                          </a:prstGeom>
                        </pic:spPr>
                      </pic:pic>
                    </a:graphicData>
                  </a:graphic>
                </wp:inline>
              </w:drawing>
            </w:r>
          </w:p>
        </w:tc>
        <w:tc>
          <w:tcPr>
            <w:tcW w:w="3587" w:type="dxa"/>
          </w:tcPr>
          <w:p w14:paraId="6B760B97" w14:textId="77777777" w:rsidR="007A7723" w:rsidRPr="0029111E" w:rsidRDefault="00FF4122" w:rsidP="0029111E">
            <w:pPr>
              <w:spacing w:line="0" w:lineRule="atLeast"/>
              <w:jc w:val="center"/>
              <w:rPr>
                <w:sz w:val="36"/>
                <w:szCs w:val="36"/>
              </w:rPr>
            </w:pPr>
            <w:bookmarkStart w:id="0" w:name="page1"/>
            <w:bookmarkEnd w:id="0"/>
            <w:r w:rsidRPr="0029111E">
              <w:rPr>
                <w:sz w:val="36"/>
                <w:szCs w:val="36"/>
              </w:rPr>
              <w:t>Town of Yountville</w:t>
            </w:r>
          </w:p>
          <w:p w14:paraId="2AA786F5" w14:textId="77777777" w:rsidR="0029111E" w:rsidRDefault="0029111E" w:rsidP="0029111E">
            <w:pPr>
              <w:spacing w:line="0" w:lineRule="atLeast"/>
              <w:jc w:val="center"/>
              <w:rPr>
                <w:sz w:val="35"/>
              </w:rPr>
            </w:pPr>
          </w:p>
          <w:p w14:paraId="77F13C71" w14:textId="77777777" w:rsidR="0029111E" w:rsidRPr="0029111E" w:rsidRDefault="00FF4122" w:rsidP="0029111E">
            <w:pPr>
              <w:spacing w:line="0" w:lineRule="atLeast"/>
              <w:jc w:val="center"/>
              <w:rPr>
                <w:sz w:val="28"/>
                <w:szCs w:val="28"/>
              </w:rPr>
            </w:pPr>
            <w:r w:rsidRPr="0029111E">
              <w:rPr>
                <w:sz w:val="28"/>
                <w:szCs w:val="28"/>
              </w:rPr>
              <w:t>Staff Report</w:t>
            </w:r>
          </w:p>
          <w:p w14:paraId="7CA8BA47" w14:textId="77777777" w:rsidR="007A7723" w:rsidRPr="0029111E" w:rsidRDefault="007A7723" w:rsidP="00A25CAB">
            <w:pPr>
              <w:pStyle w:val="BodyText"/>
              <w:rPr>
                <w:rFonts w:ascii="Times New Roman" w:hAnsi="Times New Roman" w:cs="Times New Roman"/>
                <w:b/>
              </w:rPr>
            </w:pPr>
          </w:p>
        </w:tc>
        <w:tc>
          <w:tcPr>
            <w:tcW w:w="3588" w:type="dxa"/>
          </w:tcPr>
          <w:p w14:paraId="6FFF201D" w14:textId="77777777" w:rsidR="0029111E" w:rsidRDefault="00FF4122" w:rsidP="0029111E">
            <w:pPr>
              <w:spacing w:line="0" w:lineRule="atLeast"/>
              <w:jc w:val="right"/>
              <w:rPr>
                <w:sz w:val="17"/>
              </w:rPr>
            </w:pPr>
            <w:r>
              <w:rPr>
                <w:sz w:val="17"/>
              </w:rPr>
              <w:t>6550 Yount Street</w:t>
            </w:r>
          </w:p>
          <w:p w14:paraId="297FEF26" w14:textId="77777777" w:rsidR="0029111E" w:rsidRDefault="0029111E" w:rsidP="0029111E">
            <w:pPr>
              <w:spacing w:line="16" w:lineRule="exact"/>
              <w:rPr>
                <w:rFonts w:ascii="Times New Roman" w:eastAsia="Times New Roman" w:hAnsi="Times New Roman"/>
                <w:sz w:val="24"/>
              </w:rPr>
            </w:pPr>
          </w:p>
          <w:p w14:paraId="2C064CF6" w14:textId="77777777" w:rsidR="0029111E" w:rsidRDefault="00FF4122" w:rsidP="0029111E">
            <w:pPr>
              <w:spacing w:line="0" w:lineRule="atLeast"/>
              <w:jc w:val="right"/>
              <w:rPr>
                <w:sz w:val="15"/>
              </w:rPr>
            </w:pPr>
            <w:r>
              <w:rPr>
                <w:sz w:val="15"/>
              </w:rPr>
              <w:t>Yountville, CA 94599</w:t>
            </w:r>
          </w:p>
          <w:p w14:paraId="08C35023" w14:textId="77777777" w:rsidR="007A7723" w:rsidRDefault="007A7723" w:rsidP="00A25CAB">
            <w:pPr>
              <w:pStyle w:val="BodyText"/>
              <w:rPr>
                <w:rFonts w:ascii="Times New Roman" w:hAnsi="Times New Roman" w:cs="Times New Roman"/>
                <w:b/>
                <w:sz w:val="16"/>
                <w:szCs w:val="16"/>
              </w:rPr>
            </w:pPr>
          </w:p>
        </w:tc>
      </w:tr>
      <w:tr w:rsidR="00611952" w14:paraId="55F031E8" w14:textId="77777777" w:rsidTr="0029111E">
        <w:tc>
          <w:tcPr>
            <w:tcW w:w="3587" w:type="dxa"/>
          </w:tcPr>
          <w:p w14:paraId="5FE30CF8" w14:textId="77777777" w:rsidR="007A7723" w:rsidRDefault="007A7723" w:rsidP="00A25CAB">
            <w:pPr>
              <w:pStyle w:val="BodyText"/>
              <w:rPr>
                <w:rFonts w:ascii="Times New Roman" w:hAnsi="Times New Roman" w:cs="Times New Roman"/>
                <w:b/>
                <w:sz w:val="16"/>
                <w:szCs w:val="16"/>
              </w:rPr>
            </w:pPr>
          </w:p>
        </w:tc>
        <w:tc>
          <w:tcPr>
            <w:tcW w:w="3587" w:type="dxa"/>
          </w:tcPr>
          <w:p w14:paraId="24756B53" w14:textId="77777777" w:rsidR="007A7723" w:rsidRDefault="007A7723" w:rsidP="00A25CAB">
            <w:pPr>
              <w:pStyle w:val="BodyText"/>
              <w:rPr>
                <w:rFonts w:ascii="Times New Roman" w:hAnsi="Times New Roman" w:cs="Times New Roman"/>
                <w:b/>
                <w:sz w:val="16"/>
                <w:szCs w:val="16"/>
              </w:rPr>
            </w:pPr>
          </w:p>
        </w:tc>
        <w:tc>
          <w:tcPr>
            <w:tcW w:w="3588" w:type="dxa"/>
          </w:tcPr>
          <w:p w14:paraId="47A311D7" w14:textId="77777777" w:rsidR="007A7723" w:rsidRDefault="007A7723" w:rsidP="00A25CAB">
            <w:pPr>
              <w:pStyle w:val="BodyText"/>
              <w:rPr>
                <w:rFonts w:ascii="Times New Roman" w:hAnsi="Times New Roman" w:cs="Times New Roman"/>
                <w:b/>
                <w:sz w:val="16"/>
                <w:szCs w:val="16"/>
              </w:rPr>
            </w:pPr>
          </w:p>
        </w:tc>
      </w:tr>
    </w:tbl>
    <w:p w14:paraId="7AB77216" w14:textId="77777777" w:rsidR="0029111E" w:rsidRDefault="0029111E" w:rsidP="0029111E">
      <w:pPr>
        <w:spacing w:line="288" w:lineRule="exact"/>
        <w:rPr>
          <w:rFonts w:ascii="Times New Roman" w:eastAsia="Times New Roman" w:hAnsi="Times New Roman"/>
          <w:sz w:val="24"/>
        </w:rPr>
      </w:pPr>
    </w:p>
    <w:p w14:paraId="6AA0A9E7" w14:textId="77777777" w:rsidR="0029111E" w:rsidRDefault="00FF4122" w:rsidP="0029111E">
      <w:pPr>
        <w:spacing w:line="0" w:lineRule="atLeast"/>
      </w:pPr>
      <w:r>
        <w:rPr>
          <w:b/>
        </w:rPr>
        <w:t xml:space="preserve">Agenda </w:t>
      </w:r>
      <w:r w:rsidR="00C137A3">
        <w:rPr>
          <w:b/>
        </w:rPr>
        <w:t>Item</w:t>
      </w:r>
      <w:r>
        <w:rPr>
          <w:b/>
        </w:rPr>
        <w:t xml:space="preserve"> #: </w:t>
      </w:r>
      <w:r w:rsidR="00C137A3" w:rsidRPr="00325930">
        <w:rPr>
          <w:color w:val="000000" w:themeColor="text1"/>
        </w:rPr>
        <w:t>{{section.number}}{{item.number}}</w:t>
      </w:r>
    </w:p>
    <w:p w14:paraId="30A3031F" w14:textId="77777777" w:rsidR="0029111E" w:rsidRDefault="00FF4122" w:rsidP="0029111E">
      <w:pPr>
        <w:spacing w:line="20" w:lineRule="exact"/>
        <w:rPr>
          <w:rFonts w:ascii="Times New Roman" w:eastAsia="Times New Roman" w:hAnsi="Times New Roman"/>
          <w:sz w:val="24"/>
        </w:rPr>
      </w:pPr>
      <w:r>
        <w:rPr>
          <w:noProof/>
        </w:rPr>
        <mc:AlternateContent>
          <mc:Choice Requires="wps">
            <w:drawing>
              <wp:anchor distT="0" distB="0" distL="114300" distR="114300" simplePos="0" relativeHeight="251658240" behindDoc="1" locked="0" layoutInCell="1" allowOverlap="1" wp14:anchorId="5A490FFD" wp14:editId="3FF743F0">
                <wp:simplePos x="0" y="0"/>
                <wp:positionH relativeFrom="column">
                  <wp:posOffset>-12700</wp:posOffset>
                </wp:positionH>
                <wp:positionV relativeFrom="paragraph">
                  <wp:posOffset>88900</wp:posOffset>
                </wp:positionV>
                <wp:extent cx="6858000" cy="0"/>
                <wp:effectExtent l="6350" t="12700" r="12700"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5" style="mso-height-percent:0;mso-height-relative:page;mso-width-percent:0;mso-width-relative:page;mso-wrap-distance-bottom:0;mso-wrap-distance-left:9pt;mso-wrap-distance-right:9pt;mso-wrap-distance-top:0;mso-wrap-style:square;position:absolute;visibility:visible;z-index:-251657216" from="-1pt,7pt" to="539pt,7pt" strokeweight="0.5pt"/>
            </w:pict>
          </mc:Fallback>
        </mc:AlternateContent>
      </w:r>
    </w:p>
    <w:p w14:paraId="78BB8DEE" w14:textId="77777777" w:rsidR="0029111E" w:rsidRDefault="0029111E" w:rsidP="0029111E">
      <w:pPr>
        <w:spacing w:line="272" w:lineRule="exact"/>
        <w:rPr>
          <w:rFonts w:ascii="Times New Roman" w:eastAsia="Times New Roman" w:hAnsi="Times New Roman"/>
          <w:sz w:val="24"/>
        </w:rPr>
      </w:pPr>
    </w:p>
    <w:p w14:paraId="4E40E337" w14:textId="77777777" w:rsidR="00A25CAB" w:rsidRPr="00FB6EDC" w:rsidRDefault="00FF4122" w:rsidP="00FB6EDC">
      <w:pPr>
        <w:spacing w:line="0" w:lineRule="atLeast"/>
        <w:rPr>
          <w:b/>
          <w:sz w:val="32"/>
        </w:rPr>
      </w:pPr>
      <w:r>
        <w:rPr>
          <w:b/>
          <w:sz w:val="32"/>
        </w:rPr>
        <w:t>Yountville Town Council Staff Report</w:t>
      </w:r>
    </w:p>
    <w:p w14:paraId="2A598348" w14:textId="77777777" w:rsidR="0029111E" w:rsidRPr="00FB6EDC" w:rsidRDefault="0029111E" w:rsidP="0029111E">
      <w:pPr>
        <w:rPr>
          <w:rFonts w:ascii="Times New Roman" w:hAnsi="Times New Roman" w:cs="Times New Roman"/>
          <w:color w:val="151515"/>
          <w:sz w:val="24"/>
          <w:szCs w:val="24"/>
          <w:u w:val="thick" w:color="151515"/>
        </w:rPr>
      </w:pPr>
    </w:p>
    <w:p w14:paraId="470E33E1" w14:textId="77777777" w:rsidR="00FB6EDC" w:rsidRPr="00FB6EDC" w:rsidRDefault="00FB6EDC" w:rsidP="0029111E">
      <w:pPr>
        <w:rPr>
          <w:rFonts w:ascii="Times New Roman" w:hAnsi="Times New Roman" w:cs="Times New Roman"/>
          <w:color w:val="151515"/>
          <w:sz w:val="24"/>
          <w:szCs w:val="24"/>
          <w:u w:val="thick" w:color="151515"/>
        </w:rPr>
      </w:pPr>
    </w:p>
    <w:p w14:paraId="06E90699" w14:textId="77777777" w:rsidR="00A25CAB" w:rsidRDefault="00FF4122" w:rsidP="0036231D">
      <w:pPr>
        <w:pStyle w:val="ccstyle1"/>
      </w:pPr>
      <w:r w:rsidRPr="004F5488">
        <w:rPr>
          <w:b/>
        </w:rPr>
        <w:t>DATE</w:t>
      </w:r>
      <w:r w:rsidR="00EB48A9" w:rsidRPr="004F5488">
        <w:rPr>
          <w:b/>
        </w:rPr>
        <w:t>:</w:t>
      </w:r>
      <w:r w:rsidR="00EB48A9">
        <w:tab/>
      </w:r>
      <w:sdt>
        <w:sdtPr>
          <w:alias w:val="MeetingDateDisplay"/>
          <w:tag w:val="MeetingDateDisplay"/>
          <w:id w:val="-646746360"/>
          <w:placeholder>
            <w:docPart w:val="E637C3042E9FC14FABC05E46895F637A"/>
          </w:placeholder>
        </w:sdtPr>
        <w:sdtEndPr/>
        <w:sdtContent>
          <w:r w:rsidRPr="00A25CAB">
            <w:t>November 15, 2022</w:t>
          </w:r>
        </w:sdtContent>
      </w:sdt>
    </w:p>
    <w:p w14:paraId="34AED67A" w14:textId="77777777" w:rsidR="00FB6EDC" w:rsidRDefault="00FB6EDC" w:rsidP="00FB6EDC">
      <w:pPr>
        <w:spacing w:line="253" w:lineRule="exact"/>
        <w:rPr>
          <w:rFonts w:ascii="Times New Roman" w:eastAsia="Times New Roman" w:hAnsi="Times New Roman"/>
          <w:sz w:val="24"/>
        </w:rPr>
      </w:pPr>
    </w:p>
    <w:p w14:paraId="3266D752" w14:textId="77777777" w:rsidR="00FB6EDC" w:rsidRPr="00EB48A9" w:rsidRDefault="00FF4122" w:rsidP="00D45D52">
      <w:pPr>
        <w:pStyle w:val="ccstyle1"/>
        <w:rPr>
          <w:color w:val="FF0000"/>
        </w:rPr>
      </w:pPr>
      <w:r w:rsidRPr="004F5488">
        <w:rPr>
          <w:b/>
        </w:rPr>
        <w:t>TO:</w:t>
      </w:r>
      <w:r>
        <w:rPr>
          <w:rFonts w:ascii="Times New Roman" w:eastAsia="Times New Roman" w:hAnsi="Times New Roman"/>
        </w:rPr>
        <w:tab/>
      </w:r>
      <w:bookmarkStart w:id="1" w:name="_Hlk44413480"/>
      <w:sdt>
        <w:sdtPr>
          <w:alias w:val="To"/>
          <w:tag w:val="To"/>
          <w:id w:val="1695884859"/>
          <w:placeholder>
            <w:docPart w:val="DBB48137BCAB4431910110CFD919D51D"/>
          </w:placeholder>
        </w:sdtPr>
        <w:sdtEndPr/>
        <w:sdtContent>
          <w:r w:rsidR="006A6A67" w:rsidRPr="00A25CAB">
            <w:t>Mayor and Town Council</w:t>
          </w:r>
        </w:sdtContent>
      </w:sdt>
      <w:bookmarkEnd w:id="1"/>
    </w:p>
    <w:p w14:paraId="2E5F25D4" w14:textId="77777777" w:rsidR="00FB6EDC" w:rsidRDefault="00FB6EDC" w:rsidP="00FB6EDC">
      <w:pPr>
        <w:spacing w:line="253" w:lineRule="exact"/>
        <w:rPr>
          <w:rFonts w:ascii="Times New Roman" w:eastAsia="Times New Roman" w:hAnsi="Times New Roman"/>
          <w:sz w:val="24"/>
        </w:rPr>
      </w:pPr>
    </w:p>
    <w:p w14:paraId="133B02F8" w14:textId="77777777" w:rsidR="00137DCE" w:rsidRDefault="00FF4122" w:rsidP="00D45D52">
      <w:pPr>
        <w:pStyle w:val="ccstyle1"/>
      </w:pPr>
      <w:r w:rsidRPr="004F5488">
        <w:rPr>
          <w:b/>
        </w:rPr>
        <w:t>FROM:</w:t>
      </w:r>
      <w:r>
        <w:rPr>
          <w:rFonts w:ascii="Times New Roman" w:eastAsia="Times New Roman" w:hAnsi="Times New Roman"/>
        </w:rPr>
        <w:tab/>
      </w:r>
      <w:sdt>
        <w:sdtPr>
          <w:alias w:val="From"/>
          <w:tag w:val="From"/>
          <w:id w:val="-200560516"/>
          <w:placeholder>
            <w:docPart w:val="D9E2C13B4EDF4963B52A037E2F4956A3"/>
          </w:placeholder>
        </w:sdtPr>
        <w:sdtEndPr/>
        <w:sdtContent>
          <w:r w:rsidR="006A6A67" w:rsidRPr="00A25CAB">
            <w:t>Celia King, Finance Director</w:t>
          </w:r>
        </w:sdtContent>
      </w:sdt>
      <w:r w:rsidR="006A6A67">
        <w:t xml:space="preserve"> </w:t>
      </w:r>
    </w:p>
    <w:p w14:paraId="59EDAC79" w14:textId="77777777" w:rsidR="00137DCE" w:rsidRDefault="00137DCE" w:rsidP="00D45D52">
      <w:pPr>
        <w:pStyle w:val="ccstyle1"/>
      </w:pPr>
    </w:p>
    <w:p w14:paraId="0DFE89A2" w14:textId="77777777" w:rsidR="00137DCE" w:rsidRDefault="00FF4122" w:rsidP="00D45D52">
      <w:pPr>
        <w:pStyle w:val="ccstyle1"/>
      </w:pPr>
      <w:r>
        <w:rPr>
          <w:b/>
        </w:rPr>
        <w:t>PREPARED BY</w:t>
      </w:r>
      <w:r w:rsidRPr="004F5488">
        <w:rPr>
          <w:b/>
        </w:rPr>
        <w:t>:</w:t>
      </w:r>
      <w:r>
        <w:rPr>
          <w:rFonts w:ascii="Times New Roman" w:eastAsia="Times New Roman" w:hAnsi="Times New Roman"/>
        </w:rPr>
        <w:tab/>
      </w:r>
      <w:sdt>
        <w:sdtPr>
          <w:alias w:val="PreparedByHolder"/>
          <w:tag w:val="PreparedByHolder"/>
          <w:id w:val="-459332917"/>
          <w:placeholder>
            <w:docPart w:val="F96267AEFB1E49289A070D20B63C4BA7"/>
          </w:placeholder>
        </w:sdtPr>
        <w:sdtEndPr/>
        <w:sdtContent>
          <w:r w:rsidR="006A6A67" w:rsidRPr="00A25CAB">
            <w:t>Celia King, Finance Director</w:t>
          </w:r>
        </w:sdtContent>
      </w:sdt>
      <w:r w:rsidR="006A6A67">
        <w:t xml:space="preserve"> </w:t>
      </w:r>
    </w:p>
    <w:p w14:paraId="78F2C000" w14:textId="77777777" w:rsidR="00FB6EDC" w:rsidRPr="00FB6EDC" w:rsidRDefault="00FB6EDC" w:rsidP="00FB6EDC">
      <w:pPr>
        <w:rPr>
          <w:sz w:val="24"/>
          <w:szCs w:val="24"/>
        </w:rPr>
      </w:pPr>
    </w:p>
    <w:p w14:paraId="13BCAA07" w14:textId="77777777" w:rsidR="002930A5" w:rsidRPr="004F5488" w:rsidRDefault="00FF4122" w:rsidP="0036231D">
      <w:pPr>
        <w:pStyle w:val="Heading1"/>
        <w:rPr>
          <w:rFonts w:eastAsia="Times New Roman"/>
          <w:b w:val="0"/>
          <w:u w:val="none"/>
        </w:rPr>
      </w:pPr>
      <w:r w:rsidRPr="004F5488">
        <w:rPr>
          <w:u w:val="none"/>
        </w:rPr>
        <w:t>SUBJECT</w:t>
      </w:r>
      <w:r w:rsidR="00BD7EB1" w:rsidRPr="004F5488">
        <w:rPr>
          <w:u w:val="none"/>
        </w:rPr>
        <w:t>:</w:t>
      </w:r>
    </w:p>
    <w:p w14:paraId="47D382EB" w14:textId="696B95F7" w:rsidR="00372761" w:rsidRPr="00FB60D7" w:rsidRDefault="00774B47" w:rsidP="00FB60D7">
      <w:pPr>
        <w:pStyle w:val="ccstyle2"/>
      </w:pPr>
      <w:sdt>
        <w:sdtPr>
          <w:alias w:val="item.title"/>
          <w:tag w:val="item.title"/>
          <w:id w:val="1118340734"/>
          <w:placeholder>
            <w:docPart w:val="AA07104579BE4AF4890168FCFD6FE0E1"/>
          </w:placeholder>
        </w:sdtPr>
        <w:sdtEndPr/>
        <w:sdtContent>
          <w:r w:rsidR="006A6A67">
            <w:rPr>
              <w:bCs/>
            </w:rPr>
            <w:t xml:space="preserve">Consider adoption of Resolution Number 22-XXXX establishing a revised schedule of water and wastewater rates and charges and miscellaneous water related utility service </w:t>
          </w:r>
          <w:r w:rsidR="00EE4BB9">
            <w:rPr>
              <w:bCs/>
            </w:rPr>
            <w:t>fees, and</w:t>
          </w:r>
          <w:r w:rsidR="006A6A67">
            <w:rPr>
              <w:bCs/>
            </w:rPr>
            <w:t xml:space="preserve"> conduct a public hearing and Proposition 218 Majority Protest Procedure regarding proposed water and wastewater rate adjustments.</w:t>
          </w:r>
        </w:sdtContent>
      </w:sdt>
    </w:p>
    <w:p w14:paraId="185249F0" w14:textId="77777777" w:rsidR="00372761" w:rsidRPr="00A25CAB" w:rsidRDefault="00372761" w:rsidP="00FE7798">
      <w:pPr>
        <w:pStyle w:val="Heading1"/>
        <w:spacing w:before="0"/>
        <w:rPr>
          <w:color w:val="151515"/>
          <w:u w:val="thick" w:color="151515"/>
        </w:rPr>
      </w:pPr>
    </w:p>
    <w:p w14:paraId="27EB4A7D" w14:textId="77777777" w:rsidR="00A036F2" w:rsidRPr="00A25CAB" w:rsidRDefault="00FF4122" w:rsidP="0036231D">
      <w:pPr>
        <w:pStyle w:val="Heading1"/>
        <w:rPr>
          <w:color w:val="151515"/>
          <w:w w:val="105"/>
          <w:u w:val="thick" w:color="151515"/>
        </w:rPr>
      </w:pPr>
      <w:r w:rsidRPr="001B54B0">
        <w:t>DISCUSSION/</w:t>
      </w:r>
      <w:r w:rsidR="00893136" w:rsidRPr="0036231D">
        <w:t>BACKGROUN</w:t>
      </w:r>
      <w:r w:rsidR="0036231D">
        <w:t>D</w:t>
      </w:r>
    </w:p>
    <w:p w14:paraId="58137E01" w14:textId="77777777" w:rsidR="0066691A" w:rsidRDefault="00774B47" w:rsidP="0036231D">
      <w:pPr>
        <w:pStyle w:val="ccstyle2"/>
      </w:pPr>
      <w:sdt>
        <w:sdtPr>
          <w:alias w:val="Background"/>
          <w:tag w:val="Background"/>
          <w:id w:val="-1318102782"/>
          <w:placeholder>
            <w:docPart w:val="A6FFD6E96A614C96ABFF71B53487AB1C"/>
          </w:placeholder>
        </w:sdtPr>
        <w:sdtEndPr/>
        <w:sdtContent/>
      </w:sdt>
      <w:r w:rsidR="006E3549">
        <w:t xml:space="preserve">On </w:t>
      </w:r>
      <w:r w:rsidR="00285A57">
        <w:t>September 20</w:t>
      </w:r>
      <w:r w:rsidR="006E3549">
        <w:t xml:space="preserve">, 2022, the Town Council received the water and wastewater rate study completed by </w:t>
      </w:r>
      <w:r w:rsidR="0074468E">
        <w:t xml:space="preserve">Bartle Wells Associates. During the </w:t>
      </w:r>
      <w:r w:rsidR="003F53D6">
        <w:t>meeting,</w:t>
      </w:r>
      <w:r w:rsidR="0074468E">
        <w:t xml:space="preserve"> a presentation was given to summarize the finding of the rate study and the recommendation from the Town Council Ad-Hoc Committee comprised of Council Member Mohler and Council Member Tagliaboschi. </w:t>
      </w:r>
    </w:p>
    <w:p w14:paraId="6E20DC85" w14:textId="77777777" w:rsidR="0066691A" w:rsidRDefault="0066691A" w:rsidP="0036231D">
      <w:pPr>
        <w:pStyle w:val="ccstyle2"/>
      </w:pPr>
    </w:p>
    <w:p w14:paraId="47B1CF86" w14:textId="7ED5E0E0" w:rsidR="00802B46" w:rsidRDefault="0074468E" w:rsidP="0036231D">
      <w:pPr>
        <w:pStyle w:val="ccstyle2"/>
      </w:pPr>
      <w:r>
        <w:t xml:space="preserve">The Utility Rate Study process included the review of </w:t>
      </w:r>
      <w:r w:rsidR="004C75B6">
        <w:t>multiple</w:t>
      </w:r>
      <w:r>
        <w:t xml:space="preserve"> options for the next five-year rate schedule and the </w:t>
      </w:r>
      <w:r w:rsidR="004C75B6">
        <w:t>subcommittee</w:t>
      </w:r>
      <w:r>
        <w:t xml:space="preserve"> balanced meeting the needs of an aging system as well as the impact to rate payers. The Town Council Ad-Hoc Committee supported the recommendation of a rate increase </w:t>
      </w:r>
      <w:r w:rsidR="002F0831">
        <w:t>based on the 2022 Utility Rate Study results.</w:t>
      </w:r>
    </w:p>
    <w:p w14:paraId="3F99CF98" w14:textId="0ABDBD6F" w:rsidR="002F0831" w:rsidRDefault="002F0831" w:rsidP="0036231D">
      <w:pPr>
        <w:pStyle w:val="ccstyle2"/>
      </w:pPr>
    </w:p>
    <w:p w14:paraId="2C18FC2E" w14:textId="7AAB29DB" w:rsidR="002F0831" w:rsidRDefault="002F0831" w:rsidP="0036231D">
      <w:pPr>
        <w:pStyle w:val="ccstyle2"/>
      </w:pPr>
      <w:r>
        <w:t xml:space="preserve">The initial Water </w:t>
      </w:r>
      <w:r w:rsidR="009455C4">
        <w:t>Financial Plan Update produced by Bartle Wells Associates recommended an increase to water utility fees of 11% each year for five years, along with a fixed dollar amount increase to the Water System Replacement Fee in year one.</w:t>
      </w:r>
    </w:p>
    <w:p w14:paraId="1371AB9A" w14:textId="0AD0DBEF" w:rsidR="009455C4" w:rsidRDefault="009455C4" w:rsidP="0036231D">
      <w:pPr>
        <w:pStyle w:val="ccstyle2"/>
      </w:pPr>
    </w:p>
    <w:p w14:paraId="09922104" w14:textId="072F8DCB" w:rsidR="009455C4" w:rsidRDefault="009455C4" w:rsidP="0036231D">
      <w:pPr>
        <w:pStyle w:val="ccstyle2"/>
      </w:pPr>
      <w:r>
        <w:t>The Wastewater Financial Plan Update recommend</w:t>
      </w:r>
      <w:r w:rsidR="005B6470">
        <w:t>s</w:t>
      </w:r>
      <w:r>
        <w:t xml:space="preserve"> an increase to all wastewater utility rates of 5.4% for the first three years, and 5.9% for the remaining two years of the five-year rates schedule.</w:t>
      </w:r>
    </w:p>
    <w:p w14:paraId="746D809F" w14:textId="77777777" w:rsidR="009455C4" w:rsidRDefault="009455C4" w:rsidP="0036231D">
      <w:pPr>
        <w:pStyle w:val="ccstyle2"/>
      </w:pPr>
    </w:p>
    <w:p w14:paraId="0D066C1C" w14:textId="135E39E2" w:rsidR="009455C4" w:rsidRDefault="009455C4" w:rsidP="009455C4">
      <w:pPr>
        <w:pStyle w:val="ccstyle2"/>
      </w:pPr>
      <w:r>
        <w:t xml:space="preserve">The outcome of the September 20, 2022 meeting was authorization </w:t>
      </w:r>
      <w:r w:rsidR="00E52997">
        <w:t>for</w:t>
      </w:r>
      <w:r>
        <w:t xml:space="preserve"> town staff to issue the Proposition 218 notice and protest forms and mail them to the property owner of record </w:t>
      </w:r>
      <w:r w:rsidR="005B6470">
        <w:t>as required by state law</w:t>
      </w:r>
      <w:r>
        <w:t>.</w:t>
      </w:r>
      <w:r w:rsidR="005B6470">
        <w:t xml:space="preserve"> </w:t>
      </w:r>
      <w:r w:rsidR="00E52997">
        <w:t>As an increased focus on community transparency, t</w:t>
      </w:r>
      <w:r w:rsidR="005B6470">
        <w:t>he notices were also mailed to utility customers of record.</w:t>
      </w:r>
      <w:r>
        <w:t xml:space="preserve"> The Town Council</w:t>
      </w:r>
      <w:r w:rsidR="005B6470">
        <w:t xml:space="preserve"> </w:t>
      </w:r>
      <w:r>
        <w:t>voted unanimously in support of the rate increases as outlined above.</w:t>
      </w:r>
    </w:p>
    <w:p w14:paraId="3AA0AA0B" w14:textId="40A84A87" w:rsidR="005B6470" w:rsidRDefault="005B6470" w:rsidP="009455C4">
      <w:pPr>
        <w:pStyle w:val="ccstyle2"/>
      </w:pPr>
    </w:p>
    <w:p w14:paraId="171D3738" w14:textId="48F4F6B0" w:rsidR="005B6470" w:rsidRDefault="002E747D" w:rsidP="005B6470">
      <w:pPr>
        <w:pStyle w:val="ccstyle2"/>
      </w:pPr>
      <w:r>
        <w:t>After</w:t>
      </w:r>
      <w:r w:rsidR="005B6470">
        <w:t xml:space="preserve"> the September 20</w:t>
      </w:r>
      <w:r w:rsidR="005B6470" w:rsidRPr="00285A57">
        <w:rPr>
          <w:vertAlign w:val="superscript"/>
        </w:rPr>
        <w:t>th</w:t>
      </w:r>
      <w:r w:rsidR="005B6470">
        <w:t xml:space="preserve"> approval, staff printed and mailed the Proposition 218 notices to give the required 45 </w:t>
      </w:r>
      <w:r w:rsidR="00777B8B">
        <w:t>days’ notice</w:t>
      </w:r>
      <w:r w:rsidR="005B6470">
        <w:t xml:space="preserve"> of the schedule Public Hearing. A total of 1,</w:t>
      </w:r>
      <w:r w:rsidR="00C476B4">
        <w:t>251</w:t>
      </w:r>
      <w:r w:rsidR="005B6470">
        <w:t xml:space="preserve"> notices were mailed on September 30, 2022.</w:t>
      </w:r>
    </w:p>
    <w:p w14:paraId="328118B6" w14:textId="1D9DDE67" w:rsidR="009455C4" w:rsidRDefault="009455C4" w:rsidP="009455C4">
      <w:pPr>
        <w:pStyle w:val="ccstyle2"/>
      </w:pPr>
    </w:p>
    <w:p w14:paraId="568361CD" w14:textId="13BDBFE4" w:rsidR="00143431" w:rsidRDefault="002E747D" w:rsidP="009455C4">
      <w:pPr>
        <w:pStyle w:val="ccstyle2"/>
      </w:pPr>
      <w:r>
        <w:t>Subsequently</w:t>
      </w:r>
      <w:r w:rsidR="009455C4">
        <w:t xml:space="preserve">, </w:t>
      </w:r>
      <w:r w:rsidR="00C627D0">
        <w:t xml:space="preserve">at the October 18, 2022 Town Council meeting, the </w:t>
      </w:r>
      <w:r w:rsidR="009455C4">
        <w:t>Town Council took action that would directly benefit Yountville water</w:t>
      </w:r>
      <w:r w:rsidR="00C627D0">
        <w:t xml:space="preserve"> utility customers. Due to a one-time opportunity </w:t>
      </w:r>
      <w:r w:rsidR="00C476B4">
        <w:t>arising</w:t>
      </w:r>
      <w:r w:rsidR="00C627D0">
        <w:t xml:space="preserve"> from an unprecedented amount of General Fund Unassigned Fund balanc</w:t>
      </w:r>
      <w:r w:rsidR="00C476B4">
        <w:t>e</w:t>
      </w:r>
      <w:r w:rsidR="00C627D0">
        <w:t xml:space="preserve">, the Town Council unanimously voted to reallocate </w:t>
      </w:r>
      <w:r w:rsidR="003F53D6">
        <w:t xml:space="preserve">a portion </w:t>
      </w:r>
      <w:r w:rsidR="00C627D0">
        <w:t xml:space="preserve">of the </w:t>
      </w:r>
      <w:r w:rsidR="00C627D0">
        <w:lastRenderedPageBreak/>
        <w:t xml:space="preserve">fund balance to be used </w:t>
      </w:r>
      <w:r w:rsidR="00143431">
        <w:t>towards supporting the water and wastewater enterprise funds</w:t>
      </w:r>
      <w:r w:rsidR="00C627D0">
        <w:t xml:space="preserve">. </w:t>
      </w:r>
    </w:p>
    <w:p w14:paraId="71774280" w14:textId="77777777" w:rsidR="003F53D6" w:rsidRDefault="003F53D6" w:rsidP="009455C4">
      <w:pPr>
        <w:pStyle w:val="ccstyle2"/>
      </w:pPr>
    </w:p>
    <w:p w14:paraId="4C69D88E" w14:textId="165503E7" w:rsidR="009455C4" w:rsidRDefault="00C627D0" w:rsidP="009455C4">
      <w:pPr>
        <w:pStyle w:val="ccstyle2"/>
      </w:pPr>
      <w:r>
        <w:t>This was achieved in two ways:</w:t>
      </w:r>
    </w:p>
    <w:p w14:paraId="649761F0" w14:textId="77777777" w:rsidR="00357190" w:rsidRDefault="00357190" w:rsidP="009455C4">
      <w:pPr>
        <w:pStyle w:val="ccstyle2"/>
      </w:pPr>
    </w:p>
    <w:p w14:paraId="5D69CC22" w14:textId="047C50EA" w:rsidR="00C627D0" w:rsidRDefault="00C627D0" w:rsidP="00C627D0">
      <w:pPr>
        <w:pStyle w:val="ccstyle2"/>
        <w:numPr>
          <w:ilvl w:val="0"/>
          <w:numId w:val="7"/>
        </w:numPr>
      </w:pPr>
      <w:r>
        <w:t xml:space="preserve">Approving the creation of a new Water and Wastewater Utility Enterprise Capital Projects </w:t>
      </w:r>
      <w:r w:rsidR="0066691A">
        <w:t>Restricted</w:t>
      </w:r>
      <w:r>
        <w:t xml:space="preserve"> Fund and </w:t>
      </w:r>
      <w:r w:rsidR="00EE4BB9">
        <w:t>transferring</w:t>
      </w:r>
      <w:r>
        <w:t xml:space="preserve"> $1,650,000 from the General Fund into the new fund to establish a</w:t>
      </w:r>
      <w:r w:rsidR="00143431">
        <w:t>n available</w:t>
      </w:r>
      <w:r>
        <w:t xml:space="preserve"> balance</w:t>
      </w:r>
      <w:r w:rsidR="00357190">
        <w:t>.</w:t>
      </w:r>
    </w:p>
    <w:p w14:paraId="4C762FA2" w14:textId="660CEBE6" w:rsidR="00357190" w:rsidRDefault="00EE4BB9" w:rsidP="00C627D0">
      <w:pPr>
        <w:pStyle w:val="ccstyle2"/>
        <w:numPr>
          <w:ilvl w:val="0"/>
          <w:numId w:val="7"/>
        </w:numPr>
      </w:pPr>
      <w:r>
        <w:t>Transferring</w:t>
      </w:r>
      <w:r w:rsidR="00357190">
        <w:t xml:space="preserve"> $8</w:t>
      </w:r>
      <w:r w:rsidR="00143431">
        <w:t>8</w:t>
      </w:r>
      <w:r w:rsidR="00357190">
        <w:t>8,668 from the General fund into Water Capital Improvements Fund 60 to pay off the balance of the interfund loan to Drought Water Reserve Fund 57.</w:t>
      </w:r>
    </w:p>
    <w:p w14:paraId="6AEA6565" w14:textId="77777777" w:rsidR="005B6470" w:rsidRDefault="005B6470" w:rsidP="005B6470">
      <w:pPr>
        <w:pStyle w:val="ccstyle2"/>
      </w:pPr>
    </w:p>
    <w:p w14:paraId="578D49C3" w14:textId="3D40D6D1" w:rsidR="005B6470" w:rsidRDefault="005B6470" w:rsidP="005B6470">
      <w:pPr>
        <w:pStyle w:val="ccstyle2"/>
      </w:pPr>
      <w:r>
        <w:t>These two actions resulted in $2,538,688 of General Fund contribution to pay for enterprise fund capital projects and existing debt.</w:t>
      </w:r>
    </w:p>
    <w:p w14:paraId="7B7DE4F7" w14:textId="27C5DE27" w:rsidR="005B6470" w:rsidRDefault="005B6470" w:rsidP="005B6470">
      <w:pPr>
        <w:pStyle w:val="ccstyle2"/>
      </w:pPr>
    </w:p>
    <w:p w14:paraId="6CE852E9" w14:textId="53735E39" w:rsidR="005B6470" w:rsidRDefault="005B6470" w:rsidP="005B6470">
      <w:pPr>
        <w:pStyle w:val="ccstyle2"/>
      </w:pPr>
      <w:r>
        <w:t xml:space="preserve">Because of the Town Council’s decision to aid the utility funds, Bartle Wells Associates was able to revise the Water Financial Plan Update to reflect an elimination of the need for a fixed dollar amount increase to the Water System Replacement Fee in year one, and a recommended 8.5% increase to water utility fees each year for five years, rather than the </w:t>
      </w:r>
      <w:r w:rsidR="00EE4BB9">
        <w:t>original</w:t>
      </w:r>
      <w:r>
        <w:t xml:space="preserve"> 11%. </w:t>
      </w:r>
    </w:p>
    <w:p w14:paraId="14074617" w14:textId="0839FB91" w:rsidR="00357190" w:rsidRDefault="00357190" w:rsidP="00357190">
      <w:pPr>
        <w:pStyle w:val="ccstyle2"/>
      </w:pPr>
    </w:p>
    <w:p w14:paraId="540430C4" w14:textId="4A8A20DD" w:rsidR="00C476B4" w:rsidRDefault="00C476B4" w:rsidP="00C476B4">
      <w:pPr>
        <w:pStyle w:val="ccstyle2"/>
      </w:pPr>
      <w:r>
        <w:t xml:space="preserve">On </w:t>
      </w:r>
      <w:r w:rsidR="003F53D6">
        <w:t>October 24, 2022,</w:t>
      </w:r>
      <w:r>
        <w:t xml:space="preserve"> the Town conducted an Informational Workshop to receive input and answer questions from the public about the proposed rate increase. </w:t>
      </w:r>
    </w:p>
    <w:p w14:paraId="1DB72F9C" w14:textId="77777777" w:rsidR="00C476B4" w:rsidRDefault="00C476B4" w:rsidP="00C476B4">
      <w:pPr>
        <w:pStyle w:val="ccstyle2"/>
      </w:pPr>
    </w:p>
    <w:p w14:paraId="1E66F431" w14:textId="7426FE1B" w:rsidR="00C476B4" w:rsidRDefault="00C476B4" w:rsidP="00C476B4">
      <w:pPr>
        <w:pStyle w:val="ccstyle2"/>
      </w:pPr>
      <w:r>
        <w:t xml:space="preserve">At the Public Information Workshop, Bartle Wells Associates presented the revised Water Financial Plan and </w:t>
      </w:r>
      <w:r w:rsidR="00EE4BB9">
        <w:t>reviewed</w:t>
      </w:r>
      <w:r>
        <w:t xml:space="preserve"> the Wastewater Financial Plan. The rate increase</w:t>
      </w:r>
      <w:r w:rsidR="00143431">
        <w:t>s</w:t>
      </w:r>
      <w:r>
        <w:t xml:space="preserve"> proposed at this Public Hearing are as follows:</w:t>
      </w:r>
    </w:p>
    <w:p w14:paraId="1EBF0612" w14:textId="5DA65576" w:rsidR="00802B46" w:rsidRDefault="00802B46" w:rsidP="0036231D">
      <w:pPr>
        <w:pStyle w:val="ccstyle2"/>
      </w:pPr>
      <w:r>
        <w:tab/>
      </w:r>
    </w:p>
    <w:p w14:paraId="328921B1" w14:textId="4FF85142" w:rsidR="00765B4F" w:rsidRDefault="00802B46" w:rsidP="00765B4F">
      <w:pPr>
        <w:pStyle w:val="ccstyle2"/>
        <w:numPr>
          <w:ilvl w:val="0"/>
          <w:numId w:val="3"/>
        </w:numPr>
      </w:pPr>
      <w:r>
        <w:t>W</w:t>
      </w:r>
      <w:r w:rsidR="00765B4F">
        <w:t>ater Utility Rates</w:t>
      </w:r>
    </w:p>
    <w:p w14:paraId="5129735F" w14:textId="048AD0C1" w:rsidR="00802B46" w:rsidRDefault="00552ECD" w:rsidP="00765B4F">
      <w:pPr>
        <w:pStyle w:val="ccstyle2"/>
        <w:numPr>
          <w:ilvl w:val="0"/>
          <w:numId w:val="4"/>
        </w:numPr>
      </w:pPr>
      <w:r>
        <w:t>I</w:t>
      </w:r>
      <w:r w:rsidR="00765B4F">
        <w:t>ncrease to the</w:t>
      </w:r>
      <w:r w:rsidR="00C476B4">
        <w:t xml:space="preserve"> Water M</w:t>
      </w:r>
      <w:r>
        <w:t>eter Service Charge and W</w:t>
      </w:r>
      <w:r w:rsidR="00765B4F">
        <w:t xml:space="preserve">ater </w:t>
      </w:r>
      <w:r>
        <w:t>S</w:t>
      </w:r>
      <w:r w:rsidR="00765B4F">
        <w:t xml:space="preserve">ystem </w:t>
      </w:r>
      <w:r>
        <w:t>R</w:t>
      </w:r>
      <w:r w:rsidR="00765B4F">
        <w:t xml:space="preserve">eplacement </w:t>
      </w:r>
      <w:r>
        <w:t>F</w:t>
      </w:r>
      <w:r w:rsidR="00765B4F">
        <w:t>ee</w:t>
      </w:r>
      <w:r>
        <w:t xml:space="preserve"> of 8.5% </w:t>
      </w:r>
      <w:r w:rsidR="00765B4F">
        <w:t xml:space="preserve">each year over the next </w:t>
      </w:r>
      <w:r>
        <w:t>five</w:t>
      </w:r>
      <w:r w:rsidR="00765B4F">
        <w:t xml:space="preserve"> years</w:t>
      </w:r>
      <w:r>
        <w:t>, beginning January 1, 2023.</w:t>
      </w:r>
    </w:p>
    <w:p w14:paraId="7D0BCBC9" w14:textId="671B8F3F" w:rsidR="0045125E" w:rsidRDefault="00765B4F" w:rsidP="0045125E">
      <w:pPr>
        <w:pStyle w:val="ccstyle2"/>
        <w:numPr>
          <w:ilvl w:val="0"/>
          <w:numId w:val="4"/>
        </w:numPr>
      </w:pPr>
      <w:r>
        <w:t xml:space="preserve">Increase to water usage charges as seen </w:t>
      </w:r>
      <w:r w:rsidR="0045125E">
        <w:t xml:space="preserve">in the chart </w:t>
      </w:r>
      <w:r>
        <w:t>below.</w:t>
      </w:r>
    </w:p>
    <w:p w14:paraId="2999CC2E" w14:textId="033AAD02" w:rsidR="001B092A" w:rsidRPr="0045125E" w:rsidRDefault="001B092A" w:rsidP="0045125E">
      <w:pPr>
        <w:pStyle w:val="ccstyle2"/>
        <w:ind w:left="1440"/>
      </w:pPr>
      <w:r w:rsidRPr="001B092A">
        <w:rPr>
          <w:noProof/>
        </w:rPr>
        <mc:AlternateContent>
          <mc:Choice Requires="wps">
            <w:drawing>
              <wp:anchor distT="36576" distB="36576" distL="36576" distR="36576" simplePos="0" relativeHeight="251660288" behindDoc="0" locked="0" layoutInCell="1" allowOverlap="1" wp14:anchorId="4BA9DB4D" wp14:editId="4E4EEBC5">
                <wp:simplePos x="0" y="0"/>
                <wp:positionH relativeFrom="column">
                  <wp:posOffset>488950</wp:posOffset>
                </wp:positionH>
                <wp:positionV relativeFrom="paragraph">
                  <wp:posOffset>1035050</wp:posOffset>
                </wp:positionV>
                <wp:extent cx="6757670" cy="1483360"/>
                <wp:effectExtent l="3175" t="0" r="1905" b="0"/>
                <wp:wrapNone/>
                <wp:docPr id="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57670" cy="14833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05F0" id="Control 2" o:spid="_x0000_s1026" style="position:absolute;margin-left:38.5pt;margin-top:81.5pt;width:532.1pt;height:116.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" filled="f" stroked="f" strokeweight="2pt">
                <v:shadow color="black [0]"/>
                <o:lock v:ext="edit" shapetype="t"/>
                <v:textbox inset="0,0,0,0"/>
              </v:rect>
            </w:pict>
          </mc:Fallback>
        </mc:AlternateContent>
      </w:r>
    </w:p>
    <w:tbl>
      <w:tblPr>
        <w:tblW w:w="9720" w:type="dxa"/>
        <w:jc w:val="center"/>
        <w:tblLayout w:type="fixed"/>
        <w:tblCellMar>
          <w:left w:w="0" w:type="dxa"/>
          <w:right w:w="0" w:type="dxa"/>
        </w:tblCellMar>
        <w:tblLook w:val="04A0" w:firstRow="1" w:lastRow="0" w:firstColumn="1" w:lastColumn="0" w:noHBand="0" w:noVBand="1"/>
      </w:tblPr>
      <w:tblGrid>
        <w:gridCol w:w="2230"/>
        <w:gridCol w:w="1370"/>
        <w:gridCol w:w="810"/>
        <w:gridCol w:w="1080"/>
        <w:gridCol w:w="1080"/>
        <w:gridCol w:w="1080"/>
        <w:gridCol w:w="1080"/>
        <w:gridCol w:w="990"/>
      </w:tblGrid>
      <w:tr w:rsidR="0045125E" w:rsidRPr="00B2453B" w14:paraId="539E7E76" w14:textId="77777777" w:rsidTr="00B2453B">
        <w:trPr>
          <w:trHeight w:val="273"/>
          <w:jc w:val="center"/>
        </w:trPr>
        <w:tc>
          <w:tcPr>
            <w:tcW w:w="5490" w:type="dxa"/>
            <w:gridSpan w:val="4"/>
            <w:tcMar>
              <w:top w:w="15" w:type="dxa"/>
              <w:left w:w="15" w:type="dxa"/>
              <w:bottom w:w="0" w:type="dxa"/>
              <w:right w:w="15" w:type="dxa"/>
            </w:tcMar>
            <w:vAlign w:val="bottom"/>
            <w:hideMark/>
          </w:tcPr>
          <w:p w14:paraId="0C3AD502" w14:textId="77777777" w:rsidR="001B092A" w:rsidRPr="00B2453B" w:rsidRDefault="001B092A" w:rsidP="0045125E">
            <w:pPr>
              <w:pStyle w:val="ccstyle2"/>
              <w:rPr>
                <w:sz w:val="18"/>
                <w:szCs w:val="18"/>
                <w:vertAlign w:val="superscript"/>
              </w:rPr>
            </w:pPr>
            <w:r w:rsidRPr="00B2453B">
              <w:rPr>
                <w:sz w:val="18"/>
                <w:szCs w:val="18"/>
              </w:rPr>
              <w:t>Residential (Within and Outside Town)</w:t>
            </w:r>
          </w:p>
        </w:tc>
        <w:tc>
          <w:tcPr>
            <w:tcW w:w="1080" w:type="dxa"/>
            <w:tcMar>
              <w:top w:w="15" w:type="dxa"/>
              <w:left w:w="15" w:type="dxa"/>
              <w:bottom w:w="0" w:type="dxa"/>
              <w:right w:w="15" w:type="dxa"/>
            </w:tcMar>
            <w:vAlign w:val="bottom"/>
            <w:hideMark/>
          </w:tcPr>
          <w:p w14:paraId="480A6E77" w14:textId="77777777" w:rsidR="001B092A" w:rsidRPr="00B2453B" w:rsidRDefault="001B092A" w:rsidP="0045125E">
            <w:pPr>
              <w:pStyle w:val="ccstyle2"/>
              <w:rPr>
                <w:sz w:val="18"/>
                <w:szCs w:val="18"/>
              </w:rPr>
            </w:pPr>
            <w:r w:rsidRPr="00B2453B">
              <w:rPr>
                <w:sz w:val="18"/>
                <w:szCs w:val="18"/>
              </w:rPr>
              <w:t> </w:t>
            </w:r>
          </w:p>
        </w:tc>
        <w:tc>
          <w:tcPr>
            <w:tcW w:w="1080" w:type="dxa"/>
            <w:tcMar>
              <w:top w:w="15" w:type="dxa"/>
              <w:left w:w="15" w:type="dxa"/>
              <w:bottom w:w="0" w:type="dxa"/>
              <w:right w:w="15" w:type="dxa"/>
            </w:tcMar>
            <w:vAlign w:val="bottom"/>
            <w:hideMark/>
          </w:tcPr>
          <w:p w14:paraId="533CA2AC" w14:textId="77777777" w:rsidR="001B092A" w:rsidRPr="00B2453B" w:rsidRDefault="001B092A" w:rsidP="0045125E">
            <w:pPr>
              <w:pStyle w:val="ccstyle2"/>
              <w:rPr>
                <w:sz w:val="18"/>
                <w:szCs w:val="18"/>
              </w:rPr>
            </w:pPr>
            <w:r w:rsidRPr="00B2453B">
              <w:rPr>
                <w:sz w:val="18"/>
                <w:szCs w:val="18"/>
              </w:rPr>
              <w:t> </w:t>
            </w:r>
          </w:p>
        </w:tc>
        <w:tc>
          <w:tcPr>
            <w:tcW w:w="1080" w:type="dxa"/>
            <w:tcMar>
              <w:top w:w="15" w:type="dxa"/>
              <w:left w:w="15" w:type="dxa"/>
              <w:bottom w:w="0" w:type="dxa"/>
              <w:right w:w="15" w:type="dxa"/>
            </w:tcMar>
            <w:vAlign w:val="bottom"/>
            <w:hideMark/>
          </w:tcPr>
          <w:p w14:paraId="58397959" w14:textId="77777777" w:rsidR="001B092A" w:rsidRPr="00B2453B" w:rsidRDefault="001B092A" w:rsidP="0045125E">
            <w:pPr>
              <w:pStyle w:val="ccstyle2"/>
              <w:rPr>
                <w:sz w:val="18"/>
                <w:szCs w:val="18"/>
              </w:rPr>
            </w:pPr>
            <w:r w:rsidRPr="00B2453B">
              <w:rPr>
                <w:sz w:val="18"/>
                <w:szCs w:val="18"/>
              </w:rPr>
              <w:t> </w:t>
            </w:r>
          </w:p>
        </w:tc>
        <w:tc>
          <w:tcPr>
            <w:tcW w:w="990" w:type="dxa"/>
            <w:tcMar>
              <w:top w:w="15" w:type="dxa"/>
              <w:left w:w="15" w:type="dxa"/>
              <w:bottom w:w="0" w:type="dxa"/>
              <w:right w:w="15" w:type="dxa"/>
            </w:tcMar>
            <w:vAlign w:val="bottom"/>
            <w:hideMark/>
          </w:tcPr>
          <w:p w14:paraId="2FF13582" w14:textId="77777777" w:rsidR="001B092A" w:rsidRPr="00B2453B" w:rsidRDefault="001B092A" w:rsidP="0045125E">
            <w:pPr>
              <w:pStyle w:val="ccstyle2"/>
              <w:rPr>
                <w:sz w:val="18"/>
                <w:szCs w:val="18"/>
              </w:rPr>
            </w:pPr>
            <w:r w:rsidRPr="00B2453B">
              <w:rPr>
                <w:sz w:val="18"/>
                <w:szCs w:val="18"/>
              </w:rPr>
              <w:t> </w:t>
            </w:r>
          </w:p>
        </w:tc>
      </w:tr>
      <w:tr w:rsidR="0045125E" w:rsidRPr="00B2453B" w14:paraId="02D5F02D" w14:textId="77777777" w:rsidTr="00B2453B">
        <w:trPr>
          <w:trHeight w:val="385"/>
          <w:jc w:val="center"/>
        </w:trPr>
        <w:tc>
          <w:tcPr>
            <w:tcW w:w="2230" w:type="dxa"/>
            <w:tcMar>
              <w:top w:w="15" w:type="dxa"/>
              <w:left w:w="15" w:type="dxa"/>
              <w:bottom w:w="0" w:type="dxa"/>
              <w:right w:w="15" w:type="dxa"/>
            </w:tcMar>
            <w:vAlign w:val="bottom"/>
          </w:tcPr>
          <w:p w14:paraId="114867AA" w14:textId="77777777" w:rsidR="0045125E" w:rsidRPr="00B2453B" w:rsidRDefault="0045125E" w:rsidP="0045125E">
            <w:pPr>
              <w:pStyle w:val="ccstyle2"/>
              <w:rPr>
                <w:sz w:val="18"/>
                <w:szCs w:val="18"/>
              </w:rPr>
            </w:pPr>
          </w:p>
        </w:tc>
        <w:tc>
          <w:tcPr>
            <w:tcW w:w="1370" w:type="dxa"/>
            <w:tcMar>
              <w:top w:w="15" w:type="dxa"/>
              <w:left w:w="15" w:type="dxa"/>
              <w:bottom w:w="0" w:type="dxa"/>
              <w:right w:w="15" w:type="dxa"/>
            </w:tcMar>
            <w:vAlign w:val="bottom"/>
          </w:tcPr>
          <w:p w14:paraId="21BD8DAC" w14:textId="2A8CDBEF" w:rsidR="0045125E" w:rsidRPr="00B2453B" w:rsidRDefault="0045125E" w:rsidP="00B2453B">
            <w:pPr>
              <w:pStyle w:val="ccstyle2"/>
              <w:jc w:val="center"/>
              <w:rPr>
                <w:sz w:val="18"/>
                <w:szCs w:val="18"/>
              </w:rPr>
            </w:pPr>
            <w:r w:rsidRPr="00B2453B">
              <w:rPr>
                <w:sz w:val="18"/>
                <w:szCs w:val="18"/>
              </w:rPr>
              <w:t>Current Rate</w:t>
            </w:r>
          </w:p>
        </w:tc>
        <w:tc>
          <w:tcPr>
            <w:tcW w:w="810" w:type="dxa"/>
            <w:tcMar>
              <w:top w:w="15" w:type="dxa"/>
              <w:left w:w="15" w:type="dxa"/>
              <w:bottom w:w="0" w:type="dxa"/>
              <w:right w:w="15" w:type="dxa"/>
            </w:tcMar>
            <w:vAlign w:val="bottom"/>
          </w:tcPr>
          <w:p w14:paraId="7FF0B9B3" w14:textId="77777777" w:rsidR="0045125E" w:rsidRPr="00B2453B" w:rsidRDefault="0045125E" w:rsidP="00B2453B">
            <w:pPr>
              <w:pStyle w:val="ccstyle2"/>
              <w:jc w:val="center"/>
              <w:rPr>
                <w:sz w:val="18"/>
                <w:szCs w:val="18"/>
              </w:rPr>
            </w:pPr>
          </w:p>
        </w:tc>
        <w:tc>
          <w:tcPr>
            <w:tcW w:w="1080" w:type="dxa"/>
            <w:tcMar>
              <w:top w:w="15" w:type="dxa"/>
              <w:left w:w="15" w:type="dxa"/>
              <w:bottom w:w="0" w:type="dxa"/>
              <w:right w:w="15" w:type="dxa"/>
            </w:tcMar>
            <w:vAlign w:val="bottom"/>
          </w:tcPr>
          <w:p w14:paraId="51110D66" w14:textId="4C6336B1" w:rsidR="0045125E" w:rsidRPr="00B2453B" w:rsidRDefault="00B2453B" w:rsidP="00B2453B">
            <w:pPr>
              <w:pStyle w:val="ccstyle2"/>
              <w:jc w:val="center"/>
              <w:rPr>
                <w:sz w:val="18"/>
                <w:szCs w:val="18"/>
              </w:rPr>
            </w:pPr>
            <w:r w:rsidRPr="00B2453B">
              <w:rPr>
                <w:sz w:val="18"/>
                <w:szCs w:val="18"/>
              </w:rPr>
              <w:t>Proposed 2022/2023</w:t>
            </w:r>
          </w:p>
        </w:tc>
        <w:tc>
          <w:tcPr>
            <w:tcW w:w="1080" w:type="dxa"/>
            <w:tcMar>
              <w:top w:w="15" w:type="dxa"/>
              <w:left w:w="15" w:type="dxa"/>
              <w:bottom w:w="0" w:type="dxa"/>
              <w:right w:w="15" w:type="dxa"/>
            </w:tcMar>
            <w:vAlign w:val="bottom"/>
          </w:tcPr>
          <w:p w14:paraId="163BE82F" w14:textId="3107910F" w:rsidR="0045125E" w:rsidRPr="00B2453B" w:rsidRDefault="00B2453B" w:rsidP="00B2453B">
            <w:pPr>
              <w:pStyle w:val="ccstyle2"/>
              <w:jc w:val="center"/>
              <w:rPr>
                <w:sz w:val="18"/>
                <w:szCs w:val="18"/>
              </w:rPr>
            </w:pPr>
            <w:r w:rsidRPr="00B2453B">
              <w:rPr>
                <w:sz w:val="18"/>
                <w:szCs w:val="18"/>
              </w:rPr>
              <w:t>Proposed 2023/24</w:t>
            </w:r>
          </w:p>
        </w:tc>
        <w:tc>
          <w:tcPr>
            <w:tcW w:w="1080" w:type="dxa"/>
            <w:tcMar>
              <w:top w:w="15" w:type="dxa"/>
              <w:left w:w="15" w:type="dxa"/>
              <w:bottom w:w="0" w:type="dxa"/>
              <w:right w:w="15" w:type="dxa"/>
            </w:tcMar>
            <w:vAlign w:val="bottom"/>
          </w:tcPr>
          <w:p w14:paraId="13471CA8" w14:textId="6AAC1FFF" w:rsidR="0045125E" w:rsidRPr="00B2453B" w:rsidRDefault="00B2453B" w:rsidP="00B2453B">
            <w:pPr>
              <w:pStyle w:val="ccstyle2"/>
              <w:jc w:val="center"/>
              <w:rPr>
                <w:sz w:val="18"/>
                <w:szCs w:val="18"/>
              </w:rPr>
            </w:pPr>
            <w:r w:rsidRPr="00B2453B">
              <w:rPr>
                <w:sz w:val="18"/>
                <w:szCs w:val="18"/>
              </w:rPr>
              <w:t>Proposed 2024/25</w:t>
            </w:r>
          </w:p>
        </w:tc>
        <w:tc>
          <w:tcPr>
            <w:tcW w:w="1080" w:type="dxa"/>
            <w:tcMar>
              <w:top w:w="15" w:type="dxa"/>
              <w:left w:w="15" w:type="dxa"/>
              <w:bottom w:w="0" w:type="dxa"/>
              <w:right w:w="15" w:type="dxa"/>
            </w:tcMar>
            <w:vAlign w:val="bottom"/>
          </w:tcPr>
          <w:p w14:paraId="2A231ABF" w14:textId="07CF5F9D" w:rsidR="0045125E" w:rsidRPr="00B2453B" w:rsidRDefault="00B2453B" w:rsidP="00B2453B">
            <w:pPr>
              <w:pStyle w:val="ccstyle2"/>
              <w:jc w:val="center"/>
              <w:rPr>
                <w:sz w:val="18"/>
                <w:szCs w:val="18"/>
              </w:rPr>
            </w:pPr>
            <w:r w:rsidRPr="00B2453B">
              <w:rPr>
                <w:sz w:val="18"/>
                <w:szCs w:val="18"/>
              </w:rPr>
              <w:t>Proposed 2025/26</w:t>
            </w:r>
          </w:p>
        </w:tc>
        <w:tc>
          <w:tcPr>
            <w:tcW w:w="990" w:type="dxa"/>
            <w:tcMar>
              <w:top w:w="15" w:type="dxa"/>
              <w:left w:w="15" w:type="dxa"/>
              <w:bottom w:w="0" w:type="dxa"/>
              <w:right w:w="15" w:type="dxa"/>
            </w:tcMar>
            <w:vAlign w:val="bottom"/>
          </w:tcPr>
          <w:p w14:paraId="1FC5D054" w14:textId="5FCA887A" w:rsidR="00B2453B" w:rsidRPr="00B2453B" w:rsidRDefault="00B2453B" w:rsidP="00B2453B">
            <w:pPr>
              <w:pStyle w:val="ccstyle2"/>
              <w:jc w:val="center"/>
              <w:rPr>
                <w:sz w:val="18"/>
                <w:szCs w:val="18"/>
              </w:rPr>
            </w:pPr>
            <w:r w:rsidRPr="00B2453B">
              <w:rPr>
                <w:sz w:val="18"/>
                <w:szCs w:val="18"/>
              </w:rPr>
              <w:t>Proposed 2026/27</w:t>
            </w:r>
          </w:p>
        </w:tc>
      </w:tr>
      <w:tr w:rsidR="0045125E" w:rsidRPr="00B2453B" w14:paraId="1C323FAC" w14:textId="77777777" w:rsidTr="00B2453B">
        <w:trPr>
          <w:trHeight w:val="385"/>
          <w:jc w:val="center"/>
        </w:trPr>
        <w:tc>
          <w:tcPr>
            <w:tcW w:w="2230" w:type="dxa"/>
            <w:tcMar>
              <w:top w:w="15" w:type="dxa"/>
              <w:left w:w="15" w:type="dxa"/>
              <w:bottom w:w="0" w:type="dxa"/>
              <w:right w:w="15" w:type="dxa"/>
            </w:tcMar>
            <w:vAlign w:val="bottom"/>
            <w:hideMark/>
          </w:tcPr>
          <w:p w14:paraId="02666497" w14:textId="77777777" w:rsidR="001B092A" w:rsidRPr="00B2453B" w:rsidRDefault="001B092A" w:rsidP="0045125E">
            <w:pPr>
              <w:pStyle w:val="ccstyle2"/>
              <w:rPr>
                <w:sz w:val="18"/>
                <w:szCs w:val="18"/>
              </w:rPr>
            </w:pPr>
            <w:r w:rsidRPr="00B2453B">
              <w:rPr>
                <w:sz w:val="18"/>
                <w:szCs w:val="18"/>
              </w:rPr>
              <w:t>Tier 1     0 to 4 BUs</w:t>
            </w:r>
          </w:p>
        </w:tc>
        <w:tc>
          <w:tcPr>
            <w:tcW w:w="1370" w:type="dxa"/>
            <w:tcMar>
              <w:top w:w="15" w:type="dxa"/>
              <w:left w:w="15" w:type="dxa"/>
              <w:bottom w:w="0" w:type="dxa"/>
              <w:right w:w="15" w:type="dxa"/>
            </w:tcMar>
            <w:vAlign w:val="bottom"/>
            <w:hideMark/>
          </w:tcPr>
          <w:p w14:paraId="2D2DA1AA" w14:textId="77777777" w:rsidR="001B092A" w:rsidRPr="00B2453B" w:rsidRDefault="001B092A" w:rsidP="00B2453B">
            <w:pPr>
              <w:pStyle w:val="ccstyle2"/>
              <w:jc w:val="center"/>
              <w:rPr>
                <w:sz w:val="18"/>
                <w:szCs w:val="18"/>
              </w:rPr>
            </w:pPr>
            <w:r w:rsidRPr="00B2453B">
              <w:rPr>
                <w:sz w:val="18"/>
                <w:szCs w:val="18"/>
              </w:rPr>
              <w:t>$4.15</w:t>
            </w:r>
          </w:p>
        </w:tc>
        <w:tc>
          <w:tcPr>
            <w:tcW w:w="810" w:type="dxa"/>
            <w:tcMar>
              <w:top w:w="15" w:type="dxa"/>
              <w:left w:w="15" w:type="dxa"/>
              <w:bottom w:w="0" w:type="dxa"/>
              <w:right w:w="15" w:type="dxa"/>
            </w:tcMar>
            <w:vAlign w:val="bottom"/>
            <w:hideMark/>
          </w:tcPr>
          <w:p w14:paraId="4A9FC210" w14:textId="77E29B2A" w:rsidR="001B092A" w:rsidRPr="00B2453B" w:rsidRDefault="001B092A" w:rsidP="00B2453B">
            <w:pPr>
              <w:pStyle w:val="ccstyle2"/>
              <w:jc w:val="center"/>
              <w:rPr>
                <w:sz w:val="18"/>
                <w:szCs w:val="18"/>
              </w:rPr>
            </w:pPr>
          </w:p>
        </w:tc>
        <w:tc>
          <w:tcPr>
            <w:tcW w:w="1080" w:type="dxa"/>
            <w:tcMar>
              <w:top w:w="15" w:type="dxa"/>
              <w:left w:w="15" w:type="dxa"/>
              <w:bottom w:w="0" w:type="dxa"/>
              <w:right w:w="15" w:type="dxa"/>
            </w:tcMar>
            <w:vAlign w:val="bottom"/>
            <w:hideMark/>
          </w:tcPr>
          <w:p w14:paraId="6DE4BF58" w14:textId="3F586E6F" w:rsidR="001B092A" w:rsidRPr="00B2453B" w:rsidRDefault="001B092A" w:rsidP="00B2453B">
            <w:pPr>
              <w:pStyle w:val="ccstyle2"/>
              <w:jc w:val="center"/>
              <w:rPr>
                <w:sz w:val="18"/>
                <w:szCs w:val="18"/>
              </w:rPr>
            </w:pPr>
            <w:r w:rsidRPr="00B2453B">
              <w:rPr>
                <w:sz w:val="18"/>
                <w:szCs w:val="18"/>
              </w:rPr>
              <w:t>$4</w:t>
            </w:r>
            <w:r w:rsidR="00143431">
              <w:rPr>
                <w:sz w:val="18"/>
                <w:szCs w:val="18"/>
              </w:rPr>
              <w:t>.54</w:t>
            </w:r>
          </w:p>
        </w:tc>
        <w:tc>
          <w:tcPr>
            <w:tcW w:w="1080" w:type="dxa"/>
            <w:tcMar>
              <w:top w:w="15" w:type="dxa"/>
              <w:left w:w="15" w:type="dxa"/>
              <w:bottom w:w="0" w:type="dxa"/>
              <w:right w:w="15" w:type="dxa"/>
            </w:tcMar>
            <w:vAlign w:val="bottom"/>
            <w:hideMark/>
          </w:tcPr>
          <w:p w14:paraId="7B8D8382" w14:textId="7F42AA13" w:rsidR="001B092A" w:rsidRPr="00B2453B" w:rsidRDefault="001B092A" w:rsidP="00B2453B">
            <w:pPr>
              <w:pStyle w:val="ccstyle2"/>
              <w:jc w:val="center"/>
              <w:rPr>
                <w:sz w:val="18"/>
                <w:szCs w:val="18"/>
              </w:rPr>
            </w:pPr>
            <w:r w:rsidRPr="00B2453B">
              <w:rPr>
                <w:sz w:val="18"/>
                <w:szCs w:val="18"/>
              </w:rPr>
              <w:t>$</w:t>
            </w:r>
            <w:r w:rsidR="00143431">
              <w:rPr>
                <w:sz w:val="18"/>
                <w:szCs w:val="18"/>
              </w:rPr>
              <w:t>4.93</w:t>
            </w:r>
          </w:p>
        </w:tc>
        <w:tc>
          <w:tcPr>
            <w:tcW w:w="1080" w:type="dxa"/>
            <w:tcMar>
              <w:top w:w="15" w:type="dxa"/>
              <w:left w:w="15" w:type="dxa"/>
              <w:bottom w:w="0" w:type="dxa"/>
              <w:right w:w="15" w:type="dxa"/>
            </w:tcMar>
            <w:vAlign w:val="bottom"/>
            <w:hideMark/>
          </w:tcPr>
          <w:p w14:paraId="7EFB0BD5" w14:textId="54F68816" w:rsidR="001B092A" w:rsidRPr="00B2453B" w:rsidRDefault="001B092A" w:rsidP="00B2453B">
            <w:pPr>
              <w:pStyle w:val="ccstyle2"/>
              <w:jc w:val="center"/>
              <w:rPr>
                <w:sz w:val="18"/>
                <w:szCs w:val="18"/>
              </w:rPr>
            </w:pPr>
            <w:r w:rsidRPr="00B2453B">
              <w:rPr>
                <w:sz w:val="18"/>
                <w:szCs w:val="18"/>
              </w:rPr>
              <w:t>$5.</w:t>
            </w:r>
            <w:r w:rsidR="00143431">
              <w:rPr>
                <w:sz w:val="18"/>
                <w:szCs w:val="18"/>
              </w:rPr>
              <w:t>34</w:t>
            </w:r>
          </w:p>
        </w:tc>
        <w:tc>
          <w:tcPr>
            <w:tcW w:w="1080" w:type="dxa"/>
            <w:tcMar>
              <w:top w:w="15" w:type="dxa"/>
              <w:left w:w="15" w:type="dxa"/>
              <w:bottom w:w="0" w:type="dxa"/>
              <w:right w:w="15" w:type="dxa"/>
            </w:tcMar>
            <w:vAlign w:val="bottom"/>
            <w:hideMark/>
          </w:tcPr>
          <w:p w14:paraId="0001E318" w14:textId="002D6463" w:rsidR="001B092A" w:rsidRPr="00B2453B" w:rsidRDefault="001B092A" w:rsidP="00B2453B">
            <w:pPr>
              <w:pStyle w:val="ccstyle2"/>
              <w:jc w:val="center"/>
              <w:rPr>
                <w:sz w:val="18"/>
                <w:szCs w:val="18"/>
              </w:rPr>
            </w:pPr>
            <w:r w:rsidRPr="00B2453B">
              <w:rPr>
                <w:sz w:val="18"/>
                <w:szCs w:val="18"/>
              </w:rPr>
              <w:t>$</w:t>
            </w:r>
            <w:r w:rsidR="00143431">
              <w:rPr>
                <w:sz w:val="18"/>
                <w:szCs w:val="18"/>
              </w:rPr>
              <w:t>5.80</w:t>
            </w:r>
          </w:p>
        </w:tc>
        <w:tc>
          <w:tcPr>
            <w:tcW w:w="990" w:type="dxa"/>
            <w:tcMar>
              <w:top w:w="15" w:type="dxa"/>
              <w:left w:w="15" w:type="dxa"/>
              <w:bottom w:w="0" w:type="dxa"/>
              <w:right w:w="15" w:type="dxa"/>
            </w:tcMar>
            <w:vAlign w:val="bottom"/>
            <w:hideMark/>
          </w:tcPr>
          <w:p w14:paraId="6371B4CE" w14:textId="4BFA3F02" w:rsidR="001B092A" w:rsidRPr="00B2453B" w:rsidRDefault="001B092A" w:rsidP="00B2453B">
            <w:pPr>
              <w:pStyle w:val="ccstyle2"/>
              <w:jc w:val="center"/>
              <w:rPr>
                <w:sz w:val="18"/>
                <w:szCs w:val="18"/>
              </w:rPr>
            </w:pPr>
            <w:r w:rsidRPr="00B2453B">
              <w:rPr>
                <w:sz w:val="18"/>
                <w:szCs w:val="18"/>
              </w:rPr>
              <w:t>$</w:t>
            </w:r>
            <w:r w:rsidR="00143431">
              <w:rPr>
                <w:sz w:val="18"/>
                <w:szCs w:val="18"/>
              </w:rPr>
              <w:t>6.29</w:t>
            </w:r>
          </w:p>
        </w:tc>
      </w:tr>
      <w:tr w:rsidR="0045125E" w:rsidRPr="00B2453B" w14:paraId="04D1476A" w14:textId="77777777" w:rsidTr="00B2453B">
        <w:trPr>
          <w:trHeight w:val="350"/>
          <w:jc w:val="center"/>
        </w:trPr>
        <w:tc>
          <w:tcPr>
            <w:tcW w:w="2230" w:type="dxa"/>
            <w:tcMar>
              <w:top w:w="15" w:type="dxa"/>
              <w:left w:w="15" w:type="dxa"/>
              <w:bottom w:w="0" w:type="dxa"/>
              <w:right w:w="15" w:type="dxa"/>
            </w:tcMar>
            <w:vAlign w:val="bottom"/>
            <w:hideMark/>
          </w:tcPr>
          <w:p w14:paraId="4EC15BFC" w14:textId="77777777" w:rsidR="001B092A" w:rsidRPr="00B2453B" w:rsidRDefault="001B092A" w:rsidP="0045125E">
            <w:pPr>
              <w:pStyle w:val="ccstyle2"/>
              <w:rPr>
                <w:sz w:val="18"/>
                <w:szCs w:val="18"/>
              </w:rPr>
            </w:pPr>
            <w:r w:rsidRPr="00B2453B">
              <w:rPr>
                <w:sz w:val="18"/>
                <w:szCs w:val="18"/>
              </w:rPr>
              <w:t>Tier 2     5 to 10 BUs</w:t>
            </w:r>
          </w:p>
        </w:tc>
        <w:tc>
          <w:tcPr>
            <w:tcW w:w="1370" w:type="dxa"/>
            <w:tcMar>
              <w:top w:w="15" w:type="dxa"/>
              <w:left w:w="15" w:type="dxa"/>
              <w:bottom w:w="0" w:type="dxa"/>
              <w:right w:w="15" w:type="dxa"/>
            </w:tcMar>
            <w:vAlign w:val="bottom"/>
            <w:hideMark/>
          </w:tcPr>
          <w:p w14:paraId="6AF2BCB8" w14:textId="77777777" w:rsidR="001B092A" w:rsidRPr="00B2453B" w:rsidRDefault="001B092A" w:rsidP="00B2453B">
            <w:pPr>
              <w:pStyle w:val="ccstyle2"/>
              <w:jc w:val="center"/>
              <w:rPr>
                <w:sz w:val="18"/>
                <w:szCs w:val="18"/>
              </w:rPr>
            </w:pPr>
            <w:r w:rsidRPr="00B2453B">
              <w:rPr>
                <w:sz w:val="18"/>
                <w:szCs w:val="18"/>
              </w:rPr>
              <w:t>$4.76</w:t>
            </w:r>
          </w:p>
        </w:tc>
        <w:tc>
          <w:tcPr>
            <w:tcW w:w="810" w:type="dxa"/>
            <w:tcMar>
              <w:top w:w="15" w:type="dxa"/>
              <w:left w:w="15" w:type="dxa"/>
              <w:bottom w:w="0" w:type="dxa"/>
              <w:right w:w="15" w:type="dxa"/>
            </w:tcMar>
            <w:vAlign w:val="bottom"/>
            <w:hideMark/>
          </w:tcPr>
          <w:p w14:paraId="7D3EC771" w14:textId="4B679B36" w:rsidR="001B092A" w:rsidRPr="00B2453B" w:rsidRDefault="001B092A" w:rsidP="00B2453B">
            <w:pPr>
              <w:pStyle w:val="ccstyle2"/>
              <w:jc w:val="center"/>
              <w:rPr>
                <w:sz w:val="18"/>
                <w:szCs w:val="18"/>
              </w:rPr>
            </w:pPr>
          </w:p>
        </w:tc>
        <w:tc>
          <w:tcPr>
            <w:tcW w:w="1080" w:type="dxa"/>
            <w:tcMar>
              <w:top w:w="15" w:type="dxa"/>
              <w:left w:w="15" w:type="dxa"/>
              <w:bottom w:w="0" w:type="dxa"/>
              <w:right w:w="15" w:type="dxa"/>
            </w:tcMar>
            <w:vAlign w:val="bottom"/>
            <w:hideMark/>
          </w:tcPr>
          <w:p w14:paraId="6C7629C4" w14:textId="053CFD55" w:rsidR="001B092A" w:rsidRPr="00B2453B" w:rsidRDefault="001B092A" w:rsidP="00B2453B">
            <w:pPr>
              <w:pStyle w:val="ccstyle2"/>
              <w:jc w:val="center"/>
              <w:rPr>
                <w:sz w:val="18"/>
                <w:szCs w:val="18"/>
              </w:rPr>
            </w:pPr>
            <w:r w:rsidRPr="00B2453B">
              <w:rPr>
                <w:sz w:val="18"/>
                <w:szCs w:val="18"/>
              </w:rPr>
              <w:t>$5.</w:t>
            </w:r>
            <w:r w:rsidR="00143431">
              <w:rPr>
                <w:sz w:val="18"/>
                <w:szCs w:val="18"/>
              </w:rPr>
              <w:t>40</w:t>
            </w:r>
          </w:p>
        </w:tc>
        <w:tc>
          <w:tcPr>
            <w:tcW w:w="1080" w:type="dxa"/>
            <w:tcMar>
              <w:top w:w="15" w:type="dxa"/>
              <w:left w:w="15" w:type="dxa"/>
              <w:bottom w:w="0" w:type="dxa"/>
              <w:right w:w="15" w:type="dxa"/>
            </w:tcMar>
            <w:vAlign w:val="bottom"/>
            <w:hideMark/>
          </w:tcPr>
          <w:p w14:paraId="0C2D3DD1" w14:textId="33ADC142" w:rsidR="001B092A" w:rsidRPr="00B2453B" w:rsidRDefault="001B092A" w:rsidP="00B2453B">
            <w:pPr>
              <w:pStyle w:val="ccstyle2"/>
              <w:jc w:val="center"/>
              <w:rPr>
                <w:sz w:val="18"/>
                <w:szCs w:val="18"/>
              </w:rPr>
            </w:pPr>
            <w:r w:rsidRPr="00B2453B">
              <w:rPr>
                <w:sz w:val="18"/>
                <w:szCs w:val="18"/>
              </w:rPr>
              <w:t>$</w:t>
            </w:r>
            <w:r w:rsidR="00143431">
              <w:rPr>
                <w:sz w:val="18"/>
                <w:szCs w:val="18"/>
              </w:rPr>
              <w:t>5.79</w:t>
            </w:r>
          </w:p>
        </w:tc>
        <w:tc>
          <w:tcPr>
            <w:tcW w:w="1080" w:type="dxa"/>
            <w:tcMar>
              <w:top w:w="15" w:type="dxa"/>
              <w:left w:w="15" w:type="dxa"/>
              <w:bottom w:w="0" w:type="dxa"/>
              <w:right w:w="15" w:type="dxa"/>
            </w:tcMar>
            <w:vAlign w:val="bottom"/>
            <w:hideMark/>
          </w:tcPr>
          <w:p w14:paraId="3EA926E9" w14:textId="264689C0" w:rsidR="001B092A" w:rsidRPr="00B2453B" w:rsidRDefault="001B092A" w:rsidP="00B2453B">
            <w:pPr>
              <w:pStyle w:val="ccstyle2"/>
              <w:jc w:val="center"/>
              <w:rPr>
                <w:sz w:val="18"/>
                <w:szCs w:val="18"/>
              </w:rPr>
            </w:pPr>
            <w:r w:rsidRPr="00B2453B">
              <w:rPr>
                <w:sz w:val="18"/>
                <w:szCs w:val="18"/>
              </w:rPr>
              <w:t>$6.</w:t>
            </w:r>
            <w:r w:rsidR="00143431">
              <w:rPr>
                <w:sz w:val="18"/>
                <w:szCs w:val="18"/>
              </w:rPr>
              <w:t>21</w:t>
            </w:r>
          </w:p>
        </w:tc>
        <w:tc>
          <w:tcPr>
            <w:tcW w:w="1080" w:type="dxa"/>
            <w:tcMar>
              <w:top w:w="15" w:type="dxa"/>
              <w:left w:w="15" w:type="dxa"/>
              <w:bottom w:w="0" w:type="dxa"/>
              <w:right w:w="15" w:type="dxa"/>
            </w:tcMar>
            <w:vAlign w:val="bottom"/>
            <w:hideMark/>
          </w:tcPr>
          <w:p w14:paraId="7A468405" w14:textId="2991CD01" w:rsidR="001B092A" w:rsidRPr="00B2453B" w:rsidRDefault="001B092A" w:rsidP="00B2453B">
            <w:pPr>
              <w:pStyle w:val="ccstyle2"/>
              <w:jc w:val="center"/>
              <w:rPr>
                <w:sz w:val="18"/>
                <w:szCs w:val="18"/>
              </w:rPr>
            </w:pPr>
            <w:r w:rsidRPr="00B2453B">
              <w:rPr>
                <w:sz w:val="18"/>
                <w:szCs w:val="18"/>
              </w:rPr>
              <w:t>$</w:t>
            </w:r>
            <w:r w:rsidR="00143431">
              <w:rPr>
                <w:sz w:val="18"/>
                <w:szCs w:val="18"/>
              </w:rPr>
              <w:t>6.66</w:t>
            </w:r>
          </w:p>
        </w:tc>
        <w:tc>
          <w:tcPr>
            <w:tcW w:w="990" w:type="dxa"/>
            <w:tcMar>
              <w:top w:w="15" w:type="dxa"/>
              <w:left w:w="15" w:type="dxa"/>
              <w:bottom w:w="0" w:type="dxa"/>
              <w:right w:w="15" w:type="dxa"/>
            </w:tcMar>
            <w:vAlign w:val="bottom"/>
            <w:hideMark/>
          </w:tcPr>
          <w:p w14:paraId="7E43A9AD" w14:textId="615DB90F" w:rsidR="001B092A" w:rsidRPr="00B2453B" w:rsidRDefault="001B092A" w:rsidP="00B2453B">
            <w:pPr>
              <w:pStyle w:val="ccstyle2"/>
              <w:jc w:val="center"/>
              <w:rPr>
                <w:sz w:val="18"/>
                <w:szCs w:val="18"/>
              </w:rPr>
            </w:pPr>
            <w:r w:rsidRPr="00B2453B">
              <w:rPr>
                <w:sz w:val="18"/>
                <w:szCs w:val="18"/>
              </w:rPr>
              <w:t>$7.</w:t>
            </w:r>
            <w:r w:rsidR="00143431">
              <w:rPr>
                <w:sz w:val="18"/>
                <w:szCs w:val="18"/>
              </w:rPr>
              <w:t>16</w:t>
            </w:r>
          </w:p>
        </w:tc>
      </w:tr>
      <w:tr w:rsidR="00B2453B" w:rsidRPr="00B2453B" w14:paraId="14ADED08" w14:textId="77777777" w:rsidTr="00143431">
        <w:trPr>
          <w:trHeight w:val="147"/>
          <w:jc w:val="center"/>
        </w:trPr>
        <w:tc>
          <w:tcPr>
            <w:tcW w:w="2230" w:type="dxa"/>
            <w:tcMar>
              <w:top w:w="15" w:type="dxa"/>
              <w:left w:w="15" w:type="dxa"/>
              <w:bottom w:w="0" w:type="dxa"/>
              <w:right w:w="15" w:type="dxa"/>
            </w:tcMar>
            <w:vAlign w:val="bottom"/>
          </w:tcPr>
          <w:p w14:paraId="252B0542" w14:textId="77777777" w:rsidR="00B2453B" w:rsidRPr="00B2453B" w:rsidRDefault="00B2453B" w:rsidP="0045125E">
            <w:pPr>
              <w:pStyle w:val="ccstyle2"/>
              <w:rPr>
                <w:sz w:val="18"/>
                <w:szCs w:val="18"/>
              </w:rPr>
            </w:pPr>
          </w:p>
        </w:tc>
        <w:tc>
          <w:tcPr>
            <w:tcW w:w="1370" w:type="dxa"/>
            <w:tcMar>
              <w:top w:w="15" w:type="dxa"/>
              <w:left w:w="15" w:type="dxa"/>
              <w:bottom w:w="0" w:type="dxa"/>
              <w:right w:w="15" w:type="dxa"/>
            </w:tcMar>
            <w:vAlign w:val="bottom"/>
          </w:tcPr>
          <w:p w14:paraId="7E756B72" w14:textId="77777777" w:rsidR="00B2453B" w:rsidRPr="00B2453B" w:rsidRDefault="00B2453B" w:rsidP="00B2453B">
            <w:pPr>
              <w:pStyle w:val="ccstyle2"/>
              <w:jc w:val="center"/>
              <w:rPr>
                <w:sz w:val="18"/>
                <w:szCs w:val="18"/>
              </w:rPr>
            </w:pPr>
          </w:p>
        </w:tc>
        <w:tc>
          <w:tcPr>
            <w:tcW w:w="810" w:type="dxa"/>
            <w:tcMar>
              <w:top w:w="15" w:type="dxa"/>
              <w:left w:w="15" w:type="dxa"/>
              <w:bottom w:w="0" w:type="dxa"/>
              <w:right w:w="15" w:type="dxa"/>
            </w:tcMar>
            <w:vAlign w:val="bottom"/>
          </w:tcPr>
          <w:p w14:paraId="79A7F6A3" w14:textId="77777777" w:rsidR="00B2453B" w:rsidRPr="00B2453B" w:rsidRDefault="00B2453B" w:rsidP="00B2453B">
            <w:pPr>
              <w:pStyle w:val="ccstyle2"/>
              <w:jc w:val="center"/>
              <w:rPr>
                <w:sz w:val="18"/>
                <w:szCs w:val="18"/>
              </w:rPr>
            </w:pPr>
          </w:p>
        </w:tc>
        <w:tc>
          <w:tcPr>
            <w:tcW w:w="1080" w:type="dxa"/>
            <w:tcMar>
              <w:top w:w="15" w:type="dxa"/>
              <w:left w:w="15" w:type="dxa"/>
              <w:bottom w:w="0" w:type="dxa"/>
              <w:right w:w="15" w:type="dxa"/>
            </w:tcMar>
            <w:vAlign w:val="bottom"/>
          </w:tcPr>
          <w:p w14:paraId="3BADBFBB" w14:textId="77777777" w:rsidR="00B2453B" w:rsidRPr="00B2453B" w:rsidRDefault="00B2453B" w:rsidP="00B2453B">
            <w:pPr>
              <w:pStyle w:val="ccstyle2"/>
              <w:jc w:val="center"/>
              <w:rPr>
                <w:sz w:val="18"/>
                <w:szCs w:val="18"/>
              </w:rPr>
            </w:pPr>
          </w:p>
        </w:tc>
        <w:tc>
          <w:tcPr>
            <w:tcW w:w="1080" w:type="dxa"/>
            <w:tcMar>
              <w:top w:w="15" w:type="dxa"/>
              <w:left w:w="15" w:type="dxa"/>
              <w:bottom w:w="0" w:type="dxa"/>
              <w:right w:w="15" w:type="dxa"/>
            </w:tcMar>
            <w:vAlign w:val="bottom"/>
          </w:tcPr>
          <w:p w14:paraId="13A12DCC" w14:textId="77777777" w:rsidR="00B2453B" w:rsidRPr="00B2453B" w:rsidRDefault="00B2453B" w:rsidP="00B2453B">
            <w:pPr>
              <w:pStyle w:val="ccstyle2"/>
              <w:jc w:val="center"/>
              <w:rPr>
                <w:sz w:val="18"/>
                <w:szCs w:val="18"/>
              </w:rPr>
            </w:pPr>
          </w:p>
        </w:tc>
        <w:tc>
          <w:tcPr>
            <w:tcW w:w="1080" w:type="dxa"/>
            <w:tcMar>
              <w:top w:w="15" w:type="dxa"/>
              <w:left w:w="15" w:type="dxa"/>
              <w:bottom w:w="0" w:type="dxa"/>
              <w:right w:w="15" w:type="dxa"/>
            </w:tcMar>
            <w:vAlign w:val="bottom"/>
          </w:tcPr>
          <w:p w14:paraId="29669BD1" w14:textId="77777777" w:rsidR="00B2453B" w:rsidRPr="00B2453B" w:rsidRDefault="00B2453B" w:rsidP="00B2453B">
            <w:pPr>
              <w:pStyle w:val="ccstyle2"/>
              <w:jc w:val="center"/>
              <w:rPr>
                <w:sz w:val="18"/>
                <w:szCs w:val="18"/>
              </w:rPr>
            </w:pPr>
          </w:p>
        </w:tc>
        <w:tc>
          <w:tcPr>
            <w:tcW w:w="1080" w:type="dxa"/>
            <w:tcMar>
              <w:top w:w="15" w:type="dxa"/>
              <w:left w:w="15" w:type="dxa"/>
              <w:bottom w:w="0" w:type="dxa"/>
              <w:right w:w="15" w:type="dxa"/>
            </w:tcMar>
            <w:vAlign w:val="bottom"/>
          </w:tcPr>
          <w:p w14:paraId="607456F3" w14:textId="77777777" w:rsidR="00B2453B" w:rsidRPr="00B2453B" w:rsidRDefault="00B2453B" w:rsidP="00B2453B">
            <w:pPr>
              <w:pStyle w:val="ccstyle2"/>
              <w:jc w:val="center"/>
              <w:rPr>
                <w:sz w:val="18"/>
                <w:szCs w:val="18"/>
              </w:rPr>
            </w:pPr>
          </w:p>
        </w:tc>
        <w:tc>
          <w:tcPr>
            <w:tcW w:w="990" w:type="dxa"/>
            <w:tcMar>
              <w:top w:w="15" w:type="dxa"/>
              <w:left w:w="15" w:type="dxa"/>
              <w:bottom w:w="0" w:type="dxa"/>
              <w:right w:w="15" w:type="dxa"/>
            </w:tcMar>
            <w:vAlign w:val="bottom"/>
          </w:tcPr>
          <w:p w14:paraId="6A3880B1" w14:textId="77777777" w:rsidR="00B2453B" w:rsidRPr="00B2453B" w:rsidRDefault="00B2453B" w:rsidP="00B2453B">
            <w:pPr>
              <w:pStyle w:val="ccstyle2"/>
              <w:jc w:val="center"/>
              <w:rPr>
                <w:sz w:val="18"/>
                <w:szCs w:val="18"/>
              </w:rPr>
            </w:pPr>
          </w:p>
        </w:tc>
      </w:tr>
      <w:tr w:rsidR="0045125E" w:rsidRPr="00B2453B" w14:paraId="750C9B14" w14:textId="77777777" w:rsidTr="00B2453B">
        <w:trPr>
          <w:trHeight w:val="289"/>
          <w:jc w:val="center"/>
        </w:trPr>
        <w:tc>
          <w:tcPr>
            <w:tcW w:w="2230" w:type="dxa"/>
            <w:tcMar>
              <w:top w:w="15" w:type="dxa"/>
              <w:left w:w="15" w:type="dxa"/>
              <w:bottom w:w="0" w:type="dxa"/>
              <w:right w:w="15" w:type="dxa"/>
            </w:tcMar>
            <w:vAlign w:val="bottom"/>
            <w:hideMark/>
          </w:tcPr>
          <w:p w14:paraId="6DD9C734" w14:textId="77777777" w:rsidR="001B092A" w:rsidRPr="00B2453B" w:rsidRDefault="001B092A" w:rsidP="0045125E">
            <w:pPr>
              <w:pStyle w:val="ccstyle2"/>
              <w:rPr>
                <w:sz w:val="18"/>
                <w:szCs w:val="18"/>
                <w:vertAlign w:val="superscript"/>
              </w:rPr>
            </w:pPr>
            <w:r w:rsidRPr="00B2453B">
              <w:rPr>
                <w:sz w:val="18"/>
                <w:szCs w:val="18"/>
              </w:rPr>
              <w:t>All Other Users</w:t>
            </w:r>
          </w:p>
        </w:tc>
        <w:tc>
          <w:tcPr>
            <w:tcW w:w="1370" w:type="dxa"/>
            <w:tcMar>
              <w:top w:w="15" w:type="dxa"/>
              <w:left w:w="15" w:type="dxa"/>
              <w:bottom w:w="0" w:type="dxa"/>
              <w:right w:w="15" w:type="dxa"/>
            </w:tcMar>
            <w:vAlign w:val="bottom"/>
            <w:hideMark/>
          </w:tcPr>
          <w:p w14:paraId="56BBF858" w14:textId="77777777" w:rsidR="001B092A" w:rsidRPr="00B2453B" w:rsidRDefault="001B092A" w:rsidP="00B2453B">
            <w:pPr>
              <w:pStyle w:val="ccstyle2"/>
              <w:jc w:val="center"/>
              <w:rPr>
                <w:sz w:val="18"/>
                <w:szCs w:val="18"/>
              </w:rPr>
            </w:pPr>
            <w:r w:rsidRPr="00B2453B">
              <w:rPr>
                <w:sz w:val="18"/>
                <w:szCs w:val="18"/>
              </w:rPr>
              <w:t>$4.62</w:t>
            </w:r>
          </w:p>
        </w:tc>
        <w:tc>
          <w:tcPr>
            <w:tcW w:w="810" w:type="dxa"/>
            <w:tcMar>
              <w:top w:w="15" w:type="dxa"/>
              <w:left w:w="15" w:type="dxa"/>
              <w:bottom w:w="0" w:type="dxa"/>
              <w:right w:w="15" w:type="dxa"/>
            </w:tcMar>
            <w:vAlign w:val="bottom"/>
            <w:hideMark/>
          </w:tcPr>
          <w:p w14:paraId="04333BE3" w14:textId="60BA3152" w:rsidR="001B092A" w:rsidRPr="00B2453B" w:rsidRDefault="001B092A" w:rsidP="00B2453B">
            <w:pPr>
              <w:pStyle w:val="ccstyle2"/>
              <w:jc w:val="center"/>
              <w:rPr>
                <w:sz w:val="18"/>
                <w:szCs w:val="18"/>
              </w:rPr>
            </w:pPr>
          </w:p>
        </w:tc>
        <w:tc>
          <w:tcPr>
            <w:tcW w:w="1080" w:type="dxa"/>
            <w:tcMar>
              <w:top w:w="15" w:type="dxa"/>
              <w:left w:w="15" w:type="dxa"/>
              <w:bottom w:w="0" w:type="dxa"/>
              <w:right w:w="15" w:type="dxa"/>
            </w:tcMar>
            <w:vAlign w:val="bottom"/>
            <w:hideMark/>
          </w:tcPr>
          <w:p w14:paraId="3C8D26DE" w14:textId="5A8443D9" w:rsidR="001B092A" w:rsidRPr="00B2453B" w:rsidRDefault="001B092A" w:rsidP="00B2453B">
            <w:pPr>
              <w:pStyle w:val="ccstyle2"/>
              <w:jc w:val="center"/>
              <w:rPr>
                <w:sz w:val="18"/>
                <w:szCs w:val="18"/>
              </w:rPr>
            </w:pPr>
            <w:r w:rsidRPr="00B2453B">
              <w:rPr>
                <w:sz w:val="18"/>
                <w:szCs w:val="18"/>
              </w:rPr>
              <w:t>$</w:t>
            </w:r>
            <w:r w:rsidR="00143431">
              <w:rPr>
                <w:sz w:val="18"/>
                <w:szCs w:val="18"/>
              </w:rPr>
              <w:t>4.90</w:t>
            </w:r>
          </w:p>
        </w:tc>
        <w:tc>
          <w:tcPr>
            <w:tcW w:w="1080" w:type="dxa"/>
            <w:tcMar>
              <w:top w:w="15" w:type="dxa"/>
              <w:left w:w="15" w:type="dxa"/>
              <w:bottom w:w="0" w:type="dxa"/>
              <w:right w:w="15" w:type="dxa"/>
            </w:tcMar>
            <w:vAlign w:val="bottom"/>
            <w:hideMark/>
          </w:tcPr>
          <w:p w14:paraId="0E18DD5B" w14:textId="73A14557" w:rsidR="001B092A" w:rsidRPr="00B2453B" w:rsidRDefault="001B092A" w:rsidP="00B2453B">
            <w:pPr>
              <w:pStyle w:val="ccstyle2"/>
              <w:jc w:val="center"/>
              <w:rPr>
                <w:sz w:val="18"/>
                <w:szCs w:val="18"/>
              </w:rPr>
            </w:pPr>
            <w:r w:rsidRPr="00B2453B">
              <w:rPr>
                <w:sz w:val="18"/>
                <w:szCs w:val="18"/>
              </w:rPr>
              <w:t>$5.</w:t>
            </w:r>
            <w:r w:rsidR="00143431">
              <w:rPr>
                <w:sz w:val="18"/>
                <w:szCs w:val="18"/>
              </w:rPr>
              <w:t>29</w:t>
            </w:r>
          </w:p>
        </w:tc>
        <w:tc>
          <w:tcPr>
            <w:tcW w:w="1080" w:type="dxa"/>
            <w:tcMar>
              <w:top w:w="15" w:type="dxa"/>
              <w:left w:w="15" w:type="dxa"/>
              <w:bottom w:w="0" w:type="dxa"/>
              <w:right w:w="15" w:type="dxa"/>
            </w:tcMar>
            <w:vAlign w:val="bottom"/>
            <w:hideMark/>
          </w:tcPr>
          <w:p w14:paraId="6AF0A334" w14:textId="3F01EBCC" w:rsidR="001B092A" w:rsidRPr="00B2453B" w:rsidRDefault="001B092A" w:rsidP="00B2453B">
            <w:pPr>
              <w:pStyle w:val="ccstyle2"/>
              <w:jc w:val="center"/>
              <w:rPr>
                <w:sz w:val="18"/>
                <w:szCs w:val="18"/>
              </w:rPr>
            </w:pPr>
            <w:r w:rsidRPr="00B2453B">
              <w:rPr>
                <w:sz w:val="18"/>
                <w:szCs w:val="18"/>
              </w:rPr>
              <w:t>$</w:t>
            </w:r>
            <w:r w:rsidR="00143431">
              <w:rPr>
                <w:sz w:val="18"/>
                <w:szCs w:val="18"/>
              </w:rPr>
              <w:t>5.71</w:t>
            </w:r>
          </w:p>
        </w:tc>
        <w:tc>
          <w:tcPr>
            <w:tcW w:w="1080" w:type="dxa"/>
            <w:tcMar>
              <w:top w:w="15" w:type="dxa"/>
              <w:left w:w="15" w:type="dxa"/>
              <w:bottom w:w="0" w:type="dxa"/>
              <w:right w:w="15" w:type="dxa"/>
            </w:tcMar>
            <w:vAlign w:val="bottom"/>
            <w:hideMark/>
          </w:tcPr>
          <w:p w14:paraId="2CB1F61B" w14:textId="28B8B951" w:rsidR="001B092A" w:rsidRPr="00B2453B" w:rsidRDefault="001B092A" w:rsidP="00B2453B">
            <w:pPr>
              <w:pStyle w:val="ccstyle2"/>
              <w:jc w:val="center"/>
              <w:rPr>
                <w:sz w:val="18"/>
                <w:szCs w:val="18"/>
              </w:rPr>
            </w:pPr>
            <w:r w:rsidRPr="00B2453B">
              <w:rPr>
                <w:sz w:val="18"/>
                <w:szCs w:val="18"/>
              </w:rPr>
              <w:t>$6</w:t>
            </w:r>
            <w:r w:rsidR="00143431">
              <w:rPr>
                <w:sz w:val="18"/>
                <w:szCs w:val="18"/>
              </w:rPr>
              <w:t>.16</w:t>
            </w:r>
          </w:p>
        </w:tc>
        <w:tc>
          <w:tcPr>
            <w:tcW w:w="990" w:type="dxa"/>
            <w:tcMar>
              <w:top w:w="15" w:type="dxa"/>
              <w:left w:w="15" w:type="dxa"/>
              <w:bottom w:w="0" w:type="dxa"/>
              <w:right w:w="15" w:type="dxa"/>
            </w:tcMar>
            <w:vAlign w:val="bottom"/>
            <w:hideMark/>
          </w:tcPr>
          <w:p w14:paraId="423B3928" w14:textId="5DE6083B" w:rsidR="001B092A" w:rsidRPr="00B2453B" w:rsidRDefault="001B092A" w:rsidP="00B2453B">
            <w:pPr>
              <w:pStyle w:val="ccstyle2"/>
              <w:jc w:val="center"/>
              <w:rPr>
                <w:sz w:val="18"/>
                <w:szCs w:val="18"/>
              </w:rPr>
            </w:pPr>
            <w:r w:rsidRPr="00B2453B">
              <w:rPr>
                <w:sz w:val="18"/>
                <w:szCs w:val="18"/>
              </w:rPr>
              <w:t>$</w:t>
            </w:r>
            <w:r w:rsidR="00143431">
              <w:rPr>
                <w:sz w:val="18"/>
                <w:szCs w:val="18"/>
              </w:rPr>
              <w:t>6.65</w:t>
            </w:r>
          </w:p>
        </w:tc>
      </w:tr>
      <w:tr w:rsidR="00B2453B" w:rsidRPr="00B2453B" w14:paraId="2AB061EF" w14:textId="77777777" w:rsidTr="00B2453B">
        <w:trPr>
          <w:trHeight w:val="316"/>
          <w:jc w:val="center"/>
        </w:trPr>
        <w:tc>
          <w:tcPr>
            <w:tcW w:w="8730" w:type="dxa"/>
            <w:gridSpan w:val="7"/>
            <w:tcMar>
              <w:top w:w="15" w:type="dxa"/>
              <w:left w:w="15" w:type="dxa"/>
              <w:bottom w:w="0" w:type="dxa"/>
              <w:right w:w="15" w:type="dxa"/>
            </w:tcMar>
            <w:vAlign w:val="bottom"/>
            <w:hideMark/>
          </w:tcPr>
          <w:p w14:paraId="79CA1089" w14:textId="77777777" w:rsidR="001B092A" w:rsidRPr="00B2453B" w:rsidRDefault="001B092A" w:rsidP="0045125E">
            <w:pPr>
              <w:pStyle w:val="ccstyle2"/>
              <w:rPr>
                <w:i/>
                <w:iCs/>
                <w:sz w:val="18"/>
                <w:szCs w:val="18"/>
              </w:rPr>
            </w:pPr>
            <w:r w:rsidRPr="00B2453B">
              <w:rPr>
                <w:i/>
                <w:iCs/>
                <w:sz w:val="18"/>
                <w:szCs w:val="18"/>
              </w:rPr>
              <w:t xml:space="preserve">All Other Users include: Multi Family, Commercial users including mobile home park and industrial. </w:t>
            </w:r>
          </w:p>
        </w:tc>
        <w:tc>
          <w:tcPr>
            <w:tcW w:w="990" w:type="dxa"/>
            <w:tcMar>
              <w:top w:w="15" w:type="dxa"/>
              <w:left w:w="15" w:type="dxa"/>
              <w:bottom w:w="0" w:type="dxa"/>
              <w:right w:w="15" w:type="dxa"/>
            </w:tcMar>
            <w:vAlign w:val="bottom"/>
            <w:hideMark/>
          </w:tcPr>
          <w:p w14:paraId="57E942B1" w14:textId="77777777" w:rsidR="001B092A" w:rsidRPr="00B2453B" w:rsidRDefault="001B092A" w:rsidP="0045125E">
            <w:pPr>
              <w:pStyle w:val="ccstyle2"/>
              <w:rPr>
                <w:i/>
                <w:iCs/>
                <w:sz w:val="18"/>
                <w:szCs w:val="18"/>
              </w:rPr>
            </w:pPr>
            <w:r w:rsidRPr="00B2453B">
              <w:rPr>
                <w:i/>
                <w:iCs/>
                <w:sz w:val="18"/>
                <w:szCs w:val="18"/>
              </w:rPr>
              <w:t> </w:t>
            </w:r>
          </w:p>
        </w:tc>
      </w:tr>
    </w:tbl>
    <w:p w14:paraId="7EEAABAF" w14:textId="0BC955B5" w:rsidR="00765B4F" w:rsidRPr="00B2453B" w:rsidRDefault="00765B4F" w:rsidP="00765B4F">
      <w:pPr>
        <w:pStyle w:val="ccstyle2"/>
        <w:rPr>
          <w:i/>
          <w:iCs/>
        </w:rPr>
      </w:pPr>
    </w:p>
    <w:p w14:paraId="600D7C6A" w14:textId="234222AD" w:rsidR="00765B4F" w:rsidRDefault="00765B4F" w:rsidP="00765B4F">
      <w:pPr>
        <w:pStyle w:val="ccstyle2"/>
        <w:numPr>
          <w:ilvl w:val="0"/>
          <w:numId w:val="3"/>
        </w:numPr>
      </w:pPr>
      <w:r>
        <w:t>Wastewater Utility Rates</w:t>
      </w:r>
    </w:p>
    <w:p w14:paraId="37067AED" w14:textId="1AC87916" w:rsidR="00285A57" w:rsidRDefault="001B092A" w:rsidP="0036231D">
      <w:pPr>
        <w:pStyle w:val="ccstyle2"/>
        <w:numPr>
          <w:ilvl w:val="0"/>
          <w:numId w:val="6"/>
        </w:numPr>
      </w:pPr>
      <w:r>
        <w:t>Increase to all wastewater utility rates of 5.4% for the first three years, and 5.9% for the remaining two years of the five-year rate schedule</w:t>
      </w:r>
      <w:r w:rsidR="00552ECD">
        <w:t>, beginning January 1, 2023</w:t>
      </w:r>
      <w:r>
        <w:t>.</w:t>
      </w:r>
    </w:p>
    <w:p w14:paraId="45C43A0B" w14:textId="13F38DF1" w:rsidR="00285A57" w:rsidRDefault="00285A57" w:rsidP="0036231D">
      <w:pPr>
        <w:pStyle w:val="ccstyle2"/>
      </w:pPr>
    </w:p>
    <w:p w14:paraId="01991725" w14:textId="2B053D2A" w:rsidR="00285A57" w:rsidRDefault="00285A57" w:rsidP="0036231D">
      <w:pPr>
        <w:pStyle w:val="ccstyle2"/>
      </w:pPr>
      <w:r>
        <w:t xml:space="preserve">The Proposition 218 process requires that protest forms be submitted in writing with specific </w:t>
      </w:r>
      <w:r w:rsidR="004C75B6">
        <w:t>information</w:t>
      </w:r>
      <w:r>
        <w:t xml:space="preserve">. </w:t>
      </w:r>
      <w:r w:rsidRPr="00552ECD">
        <w:t>The Town has received protest forms by mail and personal hand delivery during business hours. The</w:t>
      </w:r>
      <w:r>
        <w:t xml:space="preserve"> </w:t>
      </w:r>
      <w:r w:rsidR="004C75B6">
        <w:t>protest</w:t>
      </w:r>
      <w:r>
        <w:t xml:space="preserve"> forms have been held confidential by the Town Clerk. Proposition 218 also prescribes that 50% +1 (or </w:t>
      </w:r>
      <w:r w:rsidRPr="00777B8B">
        <w:t>4</w:t>
      </w:r>
      <w:r w:rsidR="00774B47">
        <w:t>19</w:t>
      </w:r>
      <w:r w:rsidR="00EE4BB9" w:rsidRPr="00777B8B">
        <w:t>)</w:t>
      </w:r>
      <w:r>
        <w:t xml:space="preserve"> </w:t>
      </w:r>
      <w:r w:rsidR="004C75B6">
        <w:t>valid</w:t>
      </w:r>
      <w:r>
        <w:t xml:space="preserve"> protest forms are needed to cause the proposed rate increase to fail.</w:t>
      </w:r>
    </w:p>
    <w:p w14:paraId="41828A65" w14:textId="48042C51" w:rsidR="00285A57" w:rsidRDefault="00285A57" w:rsidP="0036231D">
      <w:pPr>
        <w:pStyle w:val="ccstyle2"/>
      </w:pPr>
    </w:p>
    <w:p w14:paraId="63250148" w14:textId="3038D9CE" w:rsidR="00285A57" w:rsidRDefault="00285A57" w:rsidP="0036231D">
      <w:pPr>
        <w:pStyle w:val="ccstyle2"/>
      </w:pPr>
      <w:r>
        <w:t xml:space="preserve">During this meeting, the Town Council will </w:t>
      </w:r>
      <w:r w:rsidR="00E52997">
        <w:t xml:space="preserve">open the Public Hearing, invite public comment, and address Town Council questions of staff and the </w:t>
      </w:r>
      <w:r w:rsidR="003F53D6">
        <w:t>consultants</w:t>
      </w:r>
      <w:r w:rsidR="00E52997">
        <w:t xml:space="preserve">. After </w:t>
      </w:r>
      <w:r>
        <w:t>clos</w:t>
      </w:r>
      <w:r w:rsidR="00E52997">
        <w:t>ing</w:t>
      </w:r>
      <w:r>
        <w:t xml:space="preserve"> the </w:t>
      </w:r>
      <w:r w:rsidR="00E52997">
        <w:t>P</w:t>
      </w:r>
      <w:r>
        <w:t xml:space="preserve">ublic </w:t>
      </w:r>
      <w:r w:rsidR="003F53D6">
        <w:t>Hearing,</w:t>
      </w:r>
      <w:r w:rsidR="00E52997">
        <w:t xml:space="preserve"> the Town Council will</w:t>
      </w:r>
      <w:r>
        <w:t xml:space="preserve"> receive a report from the Town Clerk</w:t>
      </w:r>
      <w:r w:rsidR="00EE2F60">
        <w:t xml:space="preserve"> pursuant to Sections 11 and 12 of the Guidelines for the Submission and </w:t>
      </w:r>
      <w:r w:rsidR="004C75B6">
        <w:t>Tabulation</w:t>
      </w:r>
      <w:r w:rsidR="00EE2F60">
        <w:t xml:space="preserve"> of Protests in Connection with Rate Hearings Conducted by the Town of Yountville Pursuant to Article XIID, Section 6 of the California Constitution (Resolutions 17-3448 and 18-3452) as follows:</w:t>
      </w:r>
    </w:p>
    <w:p w14:paraId="1008818A" w14:textId="315E4C79" w:rsidR="0066691A" w:rsidRDefault="0066691A" w:rsidP="0036231D">
      <w:pPr>
        <w:pStyle w:val="ccstyle2"/>
      </w:pPr>
    </w:p>
    <w:p w14:paraId="09A8806C" w14:textId="77777777" w:rsidR="0066691A" w:rsidRDefault="0066691A" w:rsidP="0036231D">
      <w:pPr>
        <w:pStyle w:val="ccstyle2"/>
      </w:pPr>
    </w:p>
    <w:p w14:paraId="26C2B405" w14:textId="77777777" w:rsidR="00FB5542" w:rsidRDefault="00FB5542" w:rsidP="0036231D">
      <w:pPr>
        <w:pStyle w:val="ccstyle2"/>
      </w:pPr>
    </w:p>
    <w:p w14:paraId="075E7AAC" w14:textId="6EE61AA5" w:rsidR="00EE2F60" w:rsidRDefault="00FB5542" w:rsidP="0036231D">
      <w:pPr>
        <w:pStyle w:val="ccstyle2"/>
        <w:rPr>
          <w:b/>
          <w:bCs/>
        </w:rPr>
      </w:pPr>
      <w:r>
        <w:lastRenderedPageBreak/>
        <w:tab/>
      </w:r>
      <w:r w:rsidRPr="00FB5542">
        <w:rPr>
          <w:b/>
          <w:bCs/>
          <w:u w:val="single"/>
        </w:rPr>
        <w:t>SECTION 11:</w:t>
      </w:r>
      <w:r w:rsidRPr="00FB5542">
        <w:rPr>
          <w:b/>
          <w:bCs/>
        </w:rPr>
        <w:t xml:space="preserve"> Tabulation of Protests.</w:t>
      </w:r>
    </w:p>
    <w:p w14:paraId="383397A3" w14:textId="3AC65824" w:rsidR="00FB5542" w:rsidRDefault="00FB5542" w:rsidP="0036231D">
      <w:pPr>
        <w:pStyle w:val="ccstyle2"/>
      </w:pPr>
      <w:r>
        <w:rPr>
          <w:b/>
          <w:bCs/>
        </w:rPr>
        <w:tab/>
      </w:r>
    </w:p>
    <w:p w14:paraId="66302BAD" w14:textId="7966DC1B" w:rsidR="00FB5542" w:rsidRDefault="00FB5542" w:rsidP="00FB5542">
      <w:pPr>
        <w:pStyle w:val="ccstyle2"/>
        <w:ind w:left="540"/>
      </w:pPr>
      <w:r>
        <w:t xml:space="preserve">At the conclusion of the public hearing , the Town Clerk shall tabulate all protests received, including those received during the </w:t>
      </w:r>
      <w:r w:rsidR="004C75B6">
        <w:t>public</w:t>
      </w:r>
      <w:r>
        <w:t xml:space="preserve"> hearing, and shall report the result to the Town Council. If the number of protests received is insufficient to constitute a majority </w:t>
      </w:r>
      <w:r w:rsidR="004C75B6">
        <w:t>protest</w:t>
      </w:r>
      <w:r>
        <w:t xml:space="preserve">, the Town Clerk may determine the absence of majority protest without validating the protests received, but may instead deem them all valid without further examination. </w:t>
      </w:r>
      <w:r w:rsidR="004C75B6">
        <w:t>Further</w:t>
      </w:r>
      <w:r>
        <w:t xml:space="preserve">, if the number of </w:t>
      </w:r>
      <w:r w:rsidR="004C75B6">
        <w:t>protests</w:t>
      </w:r>
      <w:r>
        <w:t xml:space="preserve"> received is obviously substantially fewer than the number </w:t>
      </w:r>
      <w:r w:rsidR="004C75B6">
        <w:t>required</w:t>
      </w:r>
      <w:r>
        <w:t xml:space="preserve"> to </w:t>
      </w:r>
      <w:r w:rsidR="000C3371">
        <w:t>constitute</w:t>
      </w:r>
      <w:r>
        <w:t xml:space="preserve"> a majority </w:t>
      </w:r>
      <w:r w:rsidR="004C75B6">
        <w:t>protest</w:t>
      </w:r>
      <w:r>
        <w:t xml:space="preserve">, the Town Clerk may determine the absence of a majority </w:t>
      </w:r>
      <w:r w:rsidR="004C75B6">
        <w:t>protest</w:t>
      </w:r>
      <w:r>
        <w:t xml:space="preserve"> without opening the envelopes in which protests are returned.</w:t>
      </w:r>
    </w:p>
    <w:p w14:paraId="0281F762" w14:textId="3A269434" w:rsidR="00FB5542" w:rsidRDefault="00FB5542" w:rsidP="0036231D">
      <w:pPr>
        <w:pStyle w:val="ccstyle2"/>
      </w:pPr>
    </w:p>
    <w:p w14:paraId="75105146" w14:textId="6E124B52" w:rsidR="00FB5542" w:rsidRDefault="00FB5542" w:rsidP="00FB5542">
      <w:pPr>
        <w:pStyle w:val="ccstyle2"/>
        <w:tabs>
          <w:tab w:val="left" w:pos="630"/>
        </w:tabs>
        <w:rPr>
          <w:b/>
          <w:bCs/>
        </w:rPr>
      </w:pPr>
      <w:r>
        <w:tab/>
      </w:r>
      <w:r w:rsidRPr="00FB5542">
        <w:rPr>
          <w:b/>
          <w:bCs/>
          <w:u w:val="single"/>
        </w:rPr>
        <w:t>SECTION 12:</w:t>
      </w:r>
      <w:r w:rsidRPr="00FB5542">
        <w:rPr>
          <w:b/>
          <w:bCs/>
        </w:rPr>
        <w:t xml:space="preserve"> Report of Tabulation.</w:t>
      </w:r>
    </w:p>
    <w:p w14:paraId="4EE08B17" w14:textId="1744C667" w:rsidR="00FB5542" w:rsidRDefault="00FB5542" w:rsidP="00FB5542">
      <w:pPr>
        <w:pStyle w:val="ccstyle2"/>
        <w:tabs>
          <w:tab w:val="left" w:pos="630"/>
        </w:tabs>
        <w:rPr>
          <w:b/>
          <w:bCs/>
        </w:rPr>
      </w:pPr>
    </w:p>
    <w:p w14:paraId="447C171D" w14:textId="507F1D9B" w:rsidR="00FB5542" w:rsidRDefault="00FB5542" w:rsidP="00FC777C">
      <w:pPr>
        <w:pStyle w:val="ccstyle2"/>
        <w:tabs>
          <w:tab w:val="left" w:pos="630"/>
        </w:tabs>
        <w:ind w:left="540" w:hanging="540"/>
      </w:pPr>
      <w:r>
        <w:tab/>
        <w:t xml:space="preserve">If at the conclusion of the </w:t>
      </w:r>
      <w:r w:rsidR="004C75B6">
        <w:t>public</w:t>
      </w:r>
      <w:r>
        <w:t xml:space="preserve"> hearing, the Town Clerk determines that he or she will require additional time to tabulate the protests</w:t>
      </w:r>
      <w:r w:rsidR="00FC777C">
        <w:t>, he or she shall so advise the Town Council, which may adjourn the meeting to allow the tabulation to be completed on another day or days. If so, the Town Council shall declare the time and place of tabulation, which shall be conducted in a place where interested members of the public may observe the tabulation, and the Town Council shall declare the time at which the meeting shall be resumed to receive and act on the tabulation report of the Town Clerk.</w:t>
      </w:r>
    </w:p>
    <w:p w14:paraId="1301DD15" w14:textId="498B2434" w:rsidR="00FC777C" w:rsidRDefault="00FC777C" w:rsidP="00FC777C">
      <w:pPr>
        <w:pStyle w:val="ccstyle2"/>
        <w:tabs>
          <w:tab w:val="left" w:pos="630"/>
        </w:tabs>
        <w:ind w:left="540" w:hanging="540"/>
      </w:pPr>
    </w:p>
    <w:p w14:paraId="79F8B3DB" w14:textId="20820B1E" w:rsidR="00FC777C" w:rsidRDefault="00FC777C" w:rsidP="00FC777C">
      <w:pPr>
        <w:pStyle w:val="ccstyle2"/>
        <w:tabs>
          <w:tab w:val="left" w:pos="630"/>
        </w:tabs>
      </w:pPr>
      <w:r>
        <w:t xml:space="preserve">Should section 12 apply, staff is prepared to complete the tabulation process on November </w:t>
      </w:r>
      <w:r w:rsidR="00143431" w:rsidRPr="009D402B">
        <w:t>1</w:t>
      </w:r>
      <w:r w:rsidR="00E52997" w:rsidRPr="009D402B">
        <w:t>7</w:t>
      </w:r>
      <w:r>
        <w:t xml:space="preserve">, 2022 in the Council Chambers </w:t>
      </w:r>
      <w:r w:rsidRPr="009D402B">
        <w:t xml:space="preserve">at </w:t>
      </w:r>
      <w:r w:rsidR="00143431" w:rsidRPr="009D402B">
        <w:t>3:00</w:t>
      </w:r>
      <w:r w:rsidR="00143431">
        <w:t xml:space="preserve"> </w:t>
      </w:r>
      <w:r>
        <w:t xml:space="preserve">pm. The Town Council may adjourn the council meeting to a date in November after the </w:t>
      </w:r>
      <w:r w:rsidRPr="009D402B">
        <w:t xml:space="preserve">November </w:t>
      </w:r>
      <w:r w:rsidR="00143431" w:rsidRPr="009D402B">
        <w:t>1</w:t>
      </w:r>
      <w:r w:rsidR="00E52997" w:rsidRPr="009D402B">
        <w:t>7</w:t>
      </w:r>
      <w:r w:rsidRPr="009D402B">
        <w:t>,</w:t>
      </w:r>
      <w:r>
        <w:t xml:space="preserve"> 2022 tabulation is completed to receive and </w:t>
      </w:r>
      <w:r w:rsidR="004C75B6">
        <w:t>act</w:t>
      </w:r>
      <w:r>
        <w:t xml:space="preserve"> on the tabulation results.</w:t>
      </w:r>
    </w:p>
    <w:p w14:paraId="10EC64B5" w14:textId="57E02E6C" w:rsidR="00FC777C" w:rsidRDefault="00FC777C" w:rsidP="00FC777C">
      <w:pPr>
        <w:pStyle w:val="ccstyle2"/>
        <w:tabs>
          <w:tab w:val="left" w:pos="630"/>
        </w:tabs>
      </w:pPr>
    </w:p>
    <w:p w14:paraId="37462C05" w14:textId="6FA17962" w:rsidR="00FB5542" w:rsidRDefault="00FC777C" w:rsidP="00FC777C">
      <w:pPr>
        <w:pStyle w:val="ccstyle2"/>
        <w:tabs>
          <w:tab w:val="left" w:pos="630"/>
        </w:tabs>
      </w:pPr>
      <w:r>
        <w:t xml:space="preserve">If less than </w:t>
      </w:r>
      <w:r w:rsidRPr="00777B8B">
        <w:t>4</w:t>
      </w:r>
      <w:r w:rsidR="00774B47">
        <w:t>19</w:t>
      </w:r>
      <w:r>
        <w:t xml:space="preserve"> protest forms are received and Section 11 applies, the Town Council will close the public hearing and consider the resolution to adopt the proposed rate increases for water and wastewater or discuss rates that are not higher than </w:t>
      </w:r>
      <w:r w:rsidR="00552ECD">
        <w:t>11</w:t>
      </w:r>
      <w:r>
        <w:t xml:space="preserve">% for water and </w:t>
      </w:r>
      <w:r w:rsidR="00552ECD">
        <w:t>5.9</w:t>
      </w:r>
      <w:r>
        <w:t>% for wastewater.</w:t>
      </w:r>
    </w:p>
    <w:p w14:paraId="67FB9035" w14:textId="77777777" w:rsidR="00DD20ED" w:rsidRDefault="00DD20ED" w:rsidP="00DD20ED">
      <w:pPr>
        <w:pStyle w:val="Heading1"/>
      </w:pPr>
    </w:p>
    <w:p w14:paraId="38D82283" w14:textId="77777777" w:rsidR="00DD20ED" w:rsidRDefault="00FF4122" w:rsidP="00DD20ED">
      <w:pPr>
        <w:pStyle w:val="Heading1"/>
      </w:pPr>
      <w:r w:rsidRPr="00DD20ED">
        <w:t>ENVIRONMENTAL</w:t>
      </w:r>
      <w:r>
        <w:t xml:space="preserve"> REVIEW</w:t>
      </w:r>
    </w:p>
    <w:p w14:paraId="56B0CC96" w14:textId="77777777" w:rsidR="001B54B0" w:rsidRPr="001B54B0" w:rsidRDefault="00774B47" w:rsidP="0036231D">
      <w:pPr>
        <w:pStyle w:val="ccstyle2"/>
        <w:rPr>
          <w:b/>
          <w:color w:val="FF0000"/>
          <w:u w:val="single"/>
        </w:rPr>
      </w:pPr>
      <w:sdt>
        <w:sdtPr>
          <w:alias w:val="EnvironmentalReview"/>
          <w:tag w:val="EnvironmentalReview"/>
          <w:id w:val="-1915847140"/>
          <w:placeholder>
            <w:docPart w:val="1E82CF70648D430983FFC206537206C3"/>
          </w:placeholder>
        </w:sdtPr>
        <w:sdtEndPr/>
        <w:sdtContent>
          <w:r w:rsidR="006A6A67" w:rsidRPr="00A25CAB">
            <w:t>Exempt per California Environmental Act (CEQA) Guideline, Section 15061(b)(3)</w:t>
          </w:r>
        </w:sdtContent>
      </w:sdt>
      <w:r w:rsidR="006A6A67">
        <w:t xml:space="preserve"> </w:t>
      </w:r>
    </w:p>
    <w:p w14:paraId="57A57DE4" w14:textId="77777777" w:rsidR="00DD20ED" w:rsidRDefault="00DD20ED" w:rsidP="00DD20ED">
      <w:pPr>
        <w:pStyle w:val="Heading1"/>
      </w:pPr>
    </w:p>
    <w:p w14:paraId="02DB8726" w14:textId="77777777" w:rsidR="00372761" w:rsidRPr="001B54B0" w:rsidRDefault="00FF4122" w:rsidP="00DD20ED">
      <w:pPr>
        <w:pStyle w:val="Heading1"/>
      </w:pPr>
      <w:r w:rsidRPr="001B54B0">
        <w:t>F</w:t>
      </w:r>
      <w:r w:rsidR="00BD7EB1" w:rsidRPr="001B54B0">
        <w:t>ISCAL IMPACT</w:t>
      </w:r>
    </w:p>
    <w:p w14:paraId="3ADC5ED3" w14:textId="77777777" w:rsidR="002B5B29" w:rsidRDefault="002B5B29" w:rsidP="00DD20ED">
      <w:pPr>
        <w:pStyle w:val="ccstyle2"/>
      </w:pPr>
    </w:p>
    <w:p w14:paraId="332E89F7" w14:textId="77777777" w:rsidR="002B5B29" w:rsidRDefault="00FF4122" w:rsidP="002B5B29">
      <w:pPr>
        <w:pStyle w:val="ccstyle2"/>
        <w:spacing w:line="360" w:lineRule="auto"/>
      </w:pPr>
      <w:r>
        <w:t xml:space="preserve">Is there a Fiscal Impact?   </w:t>
      </w:r>
      <w:sdt>
        <w:sdtPr>
          <w:alias w:val="FiscalValue"/>
          <w:tag w:val="FiscalValue"/>
          <w:id w:val="681784461"/>
          <w:placeholder>
            <w:docPart w:val="42696E7E66F042A48736BE10BD014525"/>
          </w:placeholder>
        </w:sdtPr>
        <w:sdtEndPr/>
        <w:sdtContent>
          <w:r w:rsidR="006A6A67" w:rsidRPr="00A25CAB">
            <w:t>Yes</w:t>
          </w:r>
        </w:sdtContent>
      </w:sdt>
      <w:r w:rsidR="006A6A67">
        <w:t xml:space="preserve"> </w:t>
      </w:r>
    </w:p>
    <w:p w14:paraId="1B6F93E3" w14:textId="77777777" w:rsidR="002B5B29" w:rsidRDefault="00FF4122" w:rsidP="002B5B29">
      <w:pPr>
        <w:pStyle w:val="ccstyle2"/>
        <w:spacing w:line="360" w:lineRule="auto"/>
      </w:pPr>
      <w:r>
        <w:t>Is it Currently Budgeted?</w:t>
      </w:r>
      <w:r w:rsidR="00BE5B73">
        <w:t xml:space="preserve">   </w:t>
      </w:r>
      <w:sdt>
        <w:sdtPr>
          <w:alias w:val="BudgetValue"/>
          <w:tag w:val="BudgetValue"/>
          <w:id w:val="-1628306838"/>
          <w:placeholder>
            <w:docPart w:val="E31A6F5E68EA47F09E07D4CC4462A3EC"/>
          </w:placeholder>
        </w:sdtPr>
        <w:sdtEndPr/>
        <w:sdtContent>
          <w:r w:rsidR="006A6A67" w:rsidRPr="00A25CAB">
            <w:t>No</w:t>
          </w:r>
        </w:sdtContent>
      </w:sdt>
      <w:r w:rsidR="006A6A67">
        <w:t xml:space="preserve"> </w:t>
      </w:r>
    </w:p>
    <w:p w14:paraId="22892610" w14:textId="1E469B87" w:rsidR="002B5B29" w:rsidRDefault="00FF4122" w:rsidP="002B5B29">
      <w:pPr>
        <w:pStyle w:val="ccstyle2"/>
        <w:spacing w:line="360" w:lineRule="auto"/>
      </w:pPr>
      <w:r>
        <w:t xml:space="preserve">Where is it Budgeted? </w:t>
      </w:r>
      <w:sdt>
        <w:sdtPr>
          <w:alias w:val="Budgeted"/>
          <w:tag w:val="Budgeted"/>
          <w:id w:val="1108239532"/>
          <w:placeholder>
            <w:docPart w:val="9B0E3E62CA0043109B541F5922509FBD"/>
          </w:placeholder>
        </w:sdtPr>
        <w:sdtEndPr/>
        <w:sdtContent>
          <w:r w:rsidR="00D923AB">
            <w:t>Water and Wastewater Enterprise Funds</w:t>
          </w:r>
        </w:sdtContent>
      </w:sdt>
      <w:r w:rsidR="006A6A67">
        <w:t xml:space="preserve"> </w:t>
      </w:r>
    </w:p>
    <w:p w14:paraId="0285E8F1" w14:textId="77777777" w:rsidR="002B5B29" w:rsidRDefault="00FF4122" w:rsidP="002B5B29">
      <w:pPr>
        <w:pStyle w:val="ccstyle2"/>
        <w:spacing w:line="360" w:lineRule="auto"/>
      </w:pPr>
      <w:r>
        <w:t>Is it Mandatory or Discretionary?</w:t>
      </w:r>
      <w:r w:rsidR="00BE5B73">
        <w:t xml:space="preserve">   </w:t>
      </w:r>
      <w:sdt>
        <w:sdtPr>
          <w:alias w:val="Mandatory"/>
          <w:tag w:val="Mandatory"/>
          <w:id w:val="-1112049935"/>
          <w:placeholder>
            <w:docPart w:val="DAFDB87A9A7A4E3B8E450D9C0615E295"/>
          </w:placeholder>
        </w:sdtPr>
        <w:sdtEndPr/>
        <w:sdtContent>
          <w:r w:rsidR="006A6A67" w:rsidRPr="00A25CAB">
            <w:t>Discretionary</w:t>
          </w:r>
        </w:sdtContent>
      </w:sdt>
      <w:r w:rsidR="006A6A67">
        <w:t xml:space="preserve"> </w:t>
      </w:r>
    </w:p>
    <w:p w14:paraId="664610B5" w14:textId="77777777" w:rsidR="00372761" w:rsidRPr="00A25CAB" w:rsidRDefault="00FF4122" w:rsidP="002B5B29">
      <w:pPr>
        <w:pStyle w:val="ccstyle2"/>
        <w:spacing w:line="360" w:lineRule="auto"/>
      </w:pPr>
      <w:r>
        <w:t>Is there a Staff Resource Impact?</w:t>
      </w:r>
      <w:r w:rsidR="00BE5B73">
        <w:t xml:space="preserve">  </w:t>
      </w:r>
      <w:sdt>
        <w:sdtPr>
          <w:alias w:val="StaffResourceValue"/>
          <w:tag w:val="StaffResourceValue"/>
          <w:id w:val="2024288456"/>
          <w:placeholder>
            <w:docPart w:val="4F1C08937D9E441C9F04CC108E973BC8"/>
          </w:placeholder>
        </w:sdtPr>
        <w:sdtEndPr/>
        <w:sdtContent>
          <w:r w:rsidR="006A6A67" w:rsidRPr="00A25CAB">
            <w:t>Yes</w:t>
          </w:r>
        </w:sdtContent>
      </w:sdt>
      <w:r w:rsidR="00BE5B73">
        <w:t xml:space="preserve">  </w:t>
      </w:r>
    </w:p>
    <w:p w14:paraId="28FBE193" w14:textId="77777777" w:rsidR="001B54B0" w:rsidRDefault="001B54B0" w:rsidP="001B54B0">
      <w:pPr>
        <w:rPr>
          <w:b/>
          <w:bCs/>
          <w:u w:val="single"/>
        </w:rPr>
      </w:pPr>
    </w:p>
    <w:p w14:paraId="62098B82" w14:textId="77777777" w:rsidR="001B54B0" w:rsidRPr="001B54B0" w:rsidRDefault="00FF4122" w:rsidP="001B54B0">
      <w:pPr>
        <w:rPr>
          <w:b/>
          <w:bCs/>
          <w:u w:val="single"/>
        </w:rPr>
      </w:pPr>
      <w:r w:rsidRPr="001B54B0">
        <w:rPr>
          <w:b/>
          <w:bCs/>
          <w:u w:val="single"/>
        </w:rPr>
        <w:t>STRATEGIC PLAN GOAL</w:t>
      </w:r>
    </w:p>
    <w:p w14:paraId="2339E287" w14:textId="77777777" w:rsidR="001B54B0" w:rsidRDefault="001B54B0" w:rsidP="001B54B0">
      <w:pPr>
        <w:spacing w:line="124" w:lineRule="exact"/>
        <w:rPr>
          <w:rFonts w:ascii="Times New Roman" w:eastAsia="Times New Roman" w:hAnsi="Times New Roman"/>
        </w:rPr>
      </w:pPr>
    </w:p>
    <w:p w14:paraId="7EB428E2" w14:textId="77777777" w:rsidR="001B54B0" w:rsidRPr="001B54B0" w:rsidRDefault="00FF4122" w:rsidP="00DD20ED">
      <w:pPr>
        <w:pStyle w:val="ccstyle2"/>
      </w:pPr>
      <w:r w:rsidRPr="001B54B0">
        <w:t xml:space="preserve">Is item Identified in Strategic Plan? </w:t>
      </w:r>
      <w:sdt>
        <w:sdtPr>
          <w:alias w:val="StrategicGoal"/>
          <w:tag w:val="StrategicGoal"/>
          <w:id w:val="196900613"/>
          <w:placeholder>
            <w:docPart w:val="644782981DA647AD9A2DC67B0B3F12AF"/>
          </w:placeholder>
        </w:sdtPr>
        <w:sdtEndPr/>
        <w:sdtContent>
          <w:r w:rsidR="006A6A67" w:rsidRPr="00A25CAB">
            <w:t>Yes</w:t>
          </w:r>
        </w:sdtContent>
      </w:sdt>
    </w:p>
    <w:p w14:paraId="6091701E" w14:textId="77777777" w:rsidR="001B54B0" w:rsidRPr="001B54B0" w:rsidRDefault="001B54B0" w:rsidP="00DD20ED">
      <w:pPr>
        <w:pStyle w:val="ccstyle2"/>
        <w:rPr>
          <w:rFonts w:ascii="Times New Roman" w:eastAsia="Times New Roman" w:hAnsi="Times New Roman"/>
        </w:rPr>
      </w:pPr>
    </w:p>
    <w:p w14:paraId="46871F37" w14:textId="77777777" w:rsidR="001B54B0" w:rsidRPr="002B5B29" w:rsidRDefault="00FF4122" w:rsidP="00DD20ED">
      <w:pPr>
        <w:pStyle w:val="ccstyle2"/>
      </w:pPr>
      <w:r w:rsidRPr="001B54B0">
        <w:t xml:space="preserve">If yes, Identify Strategic Goal and Objective. </w:t>
      </w:r>
      <w:sdt>
        <w:sdtPr>
          <w:alias w:val="StrategicPlans"/>
          <w:tag w:val="StrategicPlans"/>
          <w:id w:val="-21709877"/>
          <w:placeholder>
            <w:docPart w:val="0248675E3EE040F0A7429D8300B7FC01"/>
          </w:placeholder>
        </w:sdtPr>
        <w:sdtEndPr/>
        <w:sdtContent>
          <w:r w:rsidR="006A6A67" w:rsidRPr="00A25CAB">
            <w:rPr>
              <w:b/>
              <w:bCs/>
            </w:rPr>
            <w:t xml:space="preserve">Responsible Fiscal Policy: </w:t>
          </w:r>
          <w:r w:rsidR="006A6A67" w:rsidRPr="00A25CAB">
            <w:t>The Town maintains its fiscal health through policies designed to maximize economic opportunities, manage expenses, and ensure prudent reserves.</w:t>
          </w:r>
        </w:sdtContent>
      </w:sdt>
      <w:r w:rsidR="006A6A67">
        <w:t xml:space="preserve"> </w:t>
      </w:r>
    </w:p>
    <w:p w14:paraId="48C56589" w14:textId="77777777" w:rsidR="001B54B0" w:rsidRPr="001B54B0" w:rsidRDefault="001B54B0" w:rsidP="00DD20ED">
      <w:pPr>
        <w:pStyle w:val="ccstyle2"/>
        <w:rPr>
          <w:rFonts w:ascii="Times New Roman" w:eastAsia="Times New Roman" w:hAnsi="Times New Roman"/>
        </w:rPr>
      </w:pPr>
    </w:p>
    <w:p w14:paraId="57D50977" w14:textId="20536722" w:rsidR="001B54B0" w:rsidRDefault="00FF4122" w:rsidP="00DD20ED">
      <w:pPr>
        <w:pStyle w:val="ccstyle2"/>
      </w:pPr>
      <w:r w:rsidRPr="001B54B0">
        <w:t xml:space="preserve">Briefly Explain Relationship to Strategic Plan Goal and Objective. </w:t>
      </w:r>
      <w:sdt>
        <w:sdtPr>
          <w:alias w:val="StrategicDetails"/>
          <w:tag w:val="StrategicDetails"/>
          <w:id w:val="1487898366"/>
          <w:placeholder>
            <w:docPart w:val="21F24D6C365C47C5BD97D24307D70200"/>
          </w:placeholder>
        </w:sdtPr>
        <w:sdtEndPr/>
        <w:sdtContent>
          <w:r w:rsidR="006A6A67" w:rsidRPr="00A25CAB">
            <w:t>The Town Council is responsible for implementing a utility rate structure that will fund the operation of the Water and Wastewater Enterprise Funds in a fiscally responsible manner in compliance with State and Federal regulatory guidelines and which does not operate in a deficit position and is fully funded by utility rates.</w:t>
          </w:r>
        </w:sdtContent>
      </w:sdt>
      <w:r w:rsidR="006A6A67">
        <w:t xml:space="preserve"> </w:t>
      </w:r>
    </w:p>
    <w:p w14:paraId="3AA84A29" w14:textId="77777777" w:rsidR="0066691A" w:rsidRDefault="0066691A" w:rsidP="00DD20ED">
      <w:pPr>
        <w:pStyle w:val="ccstyle2"/>
      </w:pPr>
    </w:p>
    <w:p w14:paraId="22D90C20" w14:textId="77777777" w:rsidR="001B54B0" w:rsidRPr="001B54B0" w:rsidRDefault="001B54B0" w:rsidP="002930A5">
      <w:pPr>
        <w:spacing w:before="93"/>
        <w:rPr>
          <w:b/>
          <w:color w:val="151515"/>
          <w:w w:val="105"/>
          <w:u w:val="single"/>
        </w:rPr>
      </w:pPr>
    </w:p>
    <w:p w14:paraId="7C652AFE" w14:textId="77777777" w:rsidR="00D923AB" w:rsidRPr="00B2453B" w:rsidRDefault="00D923AB" w:rsidP="00B2453B">
      <w:pPr>
        <w:rPr>
          <w:b/>
          <w:bCs/>
          <w:u w:val="single"/>
        </w:rPr>
      </w:pPr>
      <w:r w:rsidRPr="00B2453B">
        <w:rPr>
          <w:b/>
          <w:bCs/>
          <w:u w:val="single"/>
        </w:rPr>
        <w:lastRenderedPageBreak/>
        <w:t>ALTERNATIVES</w:t>
      </w:r>
    </w:p>
    <w:p w14:paraId="4375F8E4" w14:textId="05C6E7AA" w:rsidR="00D923AB" w:rsidRPr="00B2453B" w:rsidRDefault="00D923AB" w:rsidP="00B2453B">
      <w:pPr>
        <w:pStyle w:val="ccstyle2"/>
      </w:pPr>
      <w:r w:rsidRPr="00B2453B">
        <w:t xml:space="preserve">If there are less than </w:t>
      </w:r>
      <w:r w:rsidRPr="00777B8B">
        <w:t>4</w:t>
      </w:r>
      <w:r w:rsidR="00774B47">
        <w:t>19</w:t>
      </w:r>
      <w:r w:rsidRPr="00B2453B">
        <w:t xml:space="preserve"> protest forms are submitted, the Town Council may do one of the following:</w:t>
      </w:r>
    </w:p>
    <w:p w14:paraId="6CE6B0DE" w14:textId="786096DB" w:rsidR="00D923AB" w:rsidRPr="00B2453B" w:rsidRDefault="00D923AB" w:rsidP="00B2453B">
      <w:pPr>
        <w:pStyle w:val="ccstyle2"/>
      </w:pPr>
      <w:r w:rsidRPr="00B2453B">
        <w:t xml:space="preserve">Adopt the proposed rates which propose </w:t>
      </w:r>
      <w:r w:rsidR="00EE4BB9" w:rsidRPr="00B2453B">
        <w:t>an</w:t>
      </w:r>
      <w:r w:rsidRPr="00B2453B">
        <w:t xml:space="preserve"> </w:t>
      </w:r>
      <w:r w:rsidR="00552ECD">
        <w:t>8.5</w:t>
      </w:r>
      <w:r w:rsidRPr="00B2453B">
        <w:t xml:space="preserve">% increase for water and </w:t>
      </w:r>
      <w:r w:rsidR="00552ECD">
        <w:t xml:space="preserve">up to </w:t>
      </w:r>
      <w:r w:rsidRPr="00B2453B">
        <w:t xml:space="preserve">a </w:t>
      </w:r>
      <w:r w:rsidR="00552ECD">
        <w:t>5.9</w:t>
      </w:r>
      <w:r w:rsidRPr="00B2453B">
        <w:t>% increase for wastewater.</w:t>
      </w:r>
    </w:p>
    <w:p w14:paraId="2D189011" w14:textId="016B73B9" w:rsidR="00D923AB" w:rsidRPr="00B2453B" w:rsidRDefault="00D923AB" w:rsidP="00B2453B">
      <w:pPr>
        <w:pStyle w:val="ccstyle2"/>
      </w:pPr>
      <w:r w:rsidRPr="00B2453B">
        <w:t xml:space="preserve">Discuss a rate lower than </w:t>
      </w:r>
      <w:r w:rsidR="00552ECD">
        <w:t>11</w:t>
      </w:r>
      <w:r w:rsidRPr="00B2453B">
        <w:t xml:space="preserve">% for water and </w:t>
      </w:r>
      <w:r w:rsidR="00552ECD">
        <w:t>5.9</w:t>
      </w:r>
      <w:r w:rsidRPr="00B2453B">
        <w:t>% for wastewater.</w:t>
      </w:r>
    </w:p>
    <w:p w14:paraId="0AAB538D" w14:textId="77777777" w:rsidR="00D923AB" w:rsidRDefault="00D923AB" w:rsidP="002930A5">
      <w:pPr>
        <w:spacing w:before="93"/>
        <w:rPr>
          <w:b/>
          <w:color w:val="0F0F0F"/>
          <w:w w:val="110"/>
          <w:u w:val="single"/>
        </w:rPr>
      </w:pPr>
    </w:p>
    <w:p w14:paraId="7BB2DEB2" w14:textId="64A78BCE" w:rsidR="00803AA1" w:rsidRPr="00A25CAB" w:rsidRDefault="00FF4122" w:rsidP="002930A5">
      <w:pPr>
        <w:spacing w:before="93"/>
        <w:rPr>
          <w:b/>
          <w:color w:val="0F0F0F"/>
          <w:w w:val="110"/>
          <w:sz w:val="23"/>
          <w:u w:val="thick" w:color="0F0F0F"/>
        </w:rPr>
      </w:pPr>
      <w:r w:rsidRPr="001B54B0">
        <w:rPr>
          <w:b/>
          <w:color w:val="0F0F0F"/>
          <w:w w:val="110"/>
          <w:u w:val="single"/>
        </w:rPr>
        <w:t>RECOMMENDATION</w:t>
      </w:r>
    </w:p>
    <w:sdt>
      <w:sdtPr>
        <w:alias w:val="item.staffrecommendation"/>
        <w:tag w:val="item.staffrecommendation"/>
        <w:id w:val="-402534165"/>
        <w:placeholder>
          <w:docPart w:val="6F5AF249A4E34489931F12C238FE3EAD"/>
        </w:placeholder>
      </w:sdtPr>
      <w:sdtEndPr/>
      <w:sdtContent>
        <w:p w14:paraId="4EC72AA2" w14:textId="107CD60A" w:rsidR="00D923AB" w:rsidRDefault="00FF4122" w:rsidP="002930A5">
          <w:r>
            <w:t>Receive staff report and direct questions to staff.</w:t>
          </w:r>
          <w:r>
            <w:br/>
            <w:t>Conduct public hearing and receive testimony.</w:t>
          </w:r>
          <w:r>
            <w:br/>
            <w:t xml:space="preserve">Conduct Council discussion on </w:t>
          </w:r>
          <w:r w:rsidR="00D923AB">
            <w:t>proposed Resolution</w:t>
          </w:r>
        </w:p>
        <w:p w14:paraId="367ADE51" w14:textId="77777777" w:rsidR="00D923AB" w:rsidRDefault="00D923AB" w:rsidP="002930A5"/>
        <w:p w14:paraId="021E4A09" w14:textId="77777777" w:rsidR="00D923AB" w:rsidRDefault="00D923AB" w:rsidP="002930A5">
          <w:r>
            <w:t>At the conclusion of Council Discussion, the Mayor shall:</w:t>
          </w:r>
        </w:p>
        <w:p w14:paraId="425EBC96" w14:textId="77777777" w:rsidR="00D923AB" w:rsidRDefault="00D923AB" w:rsidP="002930A5"/>
        <w:p w14:paraId="379EDBE6" w14:textId="1105CA8A" w:rsidR="00D923AB" w:rsidRDefault="00D923AB" w:rsidP="002930A5">
          <w:r>
            <w:t>1 - Close the Public Hearing.</w:t>
          </w:r>
        </w:p>
        <w:p w14:paraId="55D5E13D" w14:textId="77777777" w:rsidR="00D923AB" w:rsidRDefault="00D923AB" w:rsidP="002930A5"/>
        <w:p w14:paraId="4515E699" w14:textId="77777777" w:rsidR="00D923AB" w:rsidRDefault="00D923AB" w:rsidP="002930A5">
          <w:r>
            <w:t>2 – Receive a count from the Town Clerk on the number of protest forms received.</w:t>
          </w:r>
        </w:p>
        <w:p w14:paraId="4A46DAAA" w14:textId="77777777" w:rsidR="00D923AB" w:rsidRDefault="00D923AB" w:rsidP="002930A5"/>
        <w:p w14:paraId="639D7BE9" w14:textId="3A7E69D8" w:rsidR="00C3757A" w:rsidRDefault="00D923AB" w:rsidP="002930A5">
          <w:r>
            <w:t xml:space="preserve">3 – If </w:t>
          </w:r>
          <w:r w:rsidRPr="00777B8B">
            <w:t>4</w:t>
          </w:r>
          <w:r w:rsidR="00774B47">
            <w:t>19</w:t>
          </w:r>
          <w:r>
            <w:t xml:space="preserve"> or more protest forms are received in accordance with the Town’s adopted Protest Procedures for the administration of the </w:t>
          </w:r>
          <w:r w:rsidR="004C75B6">
            <w:t>Proposition</w:t>
          </w:r>
          <w:r>
            <w:t xml:space="preserve"> 218 process, the Town Council may </w:t>
          </w:r>
          <w:r w:rsidR="004C75B6">
            <w:t>adjourn</w:t>
          </w:r>
          <w:r>
            <w:t xml:space="preserve"> the meeting and the protest forms received up to the close of the public hearing </w:t>
          </w:r>
          <w:r w:rsidR="00C3757A">
            <w:t xml:space="preserve">will be </w:t>
          </w:r>
          <w:r w:rsidR="004C75B6">
            <w:t>tabulated</w:t>
          </w:r>
          <w:r w:rsidR="00C3757A">
            <w:t xml:space="preserve"> on </w:t>
          </w:r>
          <w:r w:rsidR="00E52997" w:rsidRPr="009D402B">
            <w:t>Thursday</w:t>
          </w:r>
          <w:r w:rsidR="00C3757A" w:rsidRPr="009D402B">
            <w:t xml:space="preserve">, November </w:t>
          </w:r>
          <w:r w:rsidR="00143431" w:rsidRPr="009D402B">
            <w:t>1</w:t>
          </w:r>
          <w:r w:rsidR="00E52997" w:rsidRPr="009D402B">
            <w:t>7</w:t>
          </w:r>
          <w:r w:rsidR="00C3757A" w:rsidRPr="009D402B">
            <w:t>,</w:t>
          </w:r>
          <w:r w:rsidR="00C3757A">
            <w:t xml:space="preserve"> 2022 </w:t>
          </w:r>
          <w:r w:rsidR="00C3757A" w:rsidRPr="009D402B">
            <w:t xml:space="preserve">at </w:t>
          </w:r>
          <w:r w:rsidR="00143431" w:rsidRPr="009D402B">
            <w:t>3:00</w:t>
          </w:r>
          <w:r w:rsidR="00143431">
            <w:t xml:space="preserve"> </w:t>
          </w:r>
          <w:r w:rsidR="00C3757A">
            <w:t xml:space="preserve">pm in the Council Chambers. The tabulation process will </w:t>
          </w:r>
          <w:r w:rsidR="004C75B6">
            <w:t>d</w:t>
          </w:r>
          <w:r w:rsidR="004C75B6" w:rsidRPr="009D402B">
            <w:t>etermine</w:t>
          </w:r>
          <w:r w:rsidR="00C3757A" w:rsidRPr="009D402B">
            <w:t xml:space="preserve"> if the proposed rates can be adopted at a meeting to be held sometime in November af</w:t>
          </w:r>
          <w:r w:rsidR="00EC420A" w:rsidRPr="009D402B">
            <w:t>ter</w:t>
          </w:r>
          <w:r w:rsidR="00C3757A" w:rsidRPr="009D402B">
            <w:t xml:space="preserve"> the November </w:t>
          </w:r>
          <w:r w:rsidR="00EC420A" w:rsidRPr="009D402B">
            <w:t>1</w:t>
          </w:r>
          <w:r w:rsidR="00E52997" w:rsidRPr="009D402B">
            <w:t>7</w:t>
          </w:r>
          <w:r w:rsidR="00C3757A" w:rsidRPr="009D402B">
            <w:t>,</w:t>
          </w:r>
          <w:r w:rsidR="00C3757A">
            <w:t xml:space="preserve"> 2022 tabulation process or if the proposed rates fail due to </w:t>
          </w:r>
          <w:r w:rsidR="004C75B6">
            <w:t>receiving</w:t>
          </w:r>
          <w:r w:rsidR="00C3757A">
            <w:t xml:space="preserve"> 50%+1 valid </w:t>
          </w:r>
          <w:r w:rsidR="000C3371">
            <w:t>protest</w:t>
          </w:r>
          <w:r w:rsidR="00C3757A">
            <w:t xml:space="preserve"> forms. Or</w:t>
          </w:r>
        </w:p>
        <w:p w14:paraId="18163FEA" w14:textId="18CAA38A" w:rsidR="00372761" w:rsidRPr="00A25CAB" w:rsidRDefault="00FF4122" w:rsidP="002930A5">
          <w:r>
            <w:br/>
          </w:r>
          <w:r w:rsidR="00C3757A">
            <w:t xml:space="preserve">4 - </w:t>
          </w:r>
          <w:r>
            <w:t xml:space="preserve">Adopt Resolution </w:t>
          </w:r>
          <w:r w:rsidR="00C3757A">
            <w:rPr>
              <w:bCs/>
            </w:rPr>
            <w:t xml:space="preserve">Number 22-XXXX establishing a revised schedule of water and wastewater rates and charges and miscellaneous water related utility service </w:t>
          </w:r>
          <w:r w:rsidR="00EE4BB9">
            <w:rPr>
              <w:bCs/>
            </w:rPr>
            <w:t>fees</w:t>
          </w:r>
          <w:r w:rsidR="00C3757A">
            <w:rPr>
              <w:bCs/>
            </w:rPr>
            <w:t>.</w:t>
          </w:r>
        </w:p>
      </w:sdtContent>
    </w:sdt>
    <w:p w14:paraId="289EA131" w14:textId="77777777" w:rsidR="00372761" w:rsidRPr="00A25CAB" w:rsidRDefault="00372761" w:rsidP="00372761">
      <w:pPr>
        <w:spacing w:before="93"/>
        <w:ind w:left="1022"/>
        <w:rPr>
          <w:b/>
          <w:color w:val="151515"/>
          <w:w w:val="105"/>
          <w:sz w:val="24"/>
        </w:rPr>
      </w:pPr>
    </w:p>
    <w:sectPr w:rsidR="00372761" w:rsidRPr="00A25CAB" w:rsidSect="00FE7798">
      <w:headerReference w:type="default" r:id="rId9"/>
      <w:footerReference w:type="default" r:id="rId10"/>
      <w:pgSz w:w="12240" w:h="15840" w:code="1"/>
      <w:pgMar w:top="720" w:right="734" w:bottom="720" w:left="734" w:header="73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A449" w14:textId="77777777" w:rsidR="00873748" w:rsidRDefault="00FF4122">
      <w:r>
        <w:separator/>
      </w:r>
    </w:p>
  </w:endnote>
  <w:endnote w:type="continuationSeparator" w:id="0">
    <w:p w14:paraId="1DE3CDA0" w14:textId="77777777" w:rsidR="00873748" w:rsidRDefault="00FF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267928-1CB3-456E-8F98-63C86218A6B6}"/>
  </w:font>
  <w:font w:name="Cambria">
    <w:panose1 w:val="02040503050406030204"/>
    <w:charset w:val="00"/>
    <w:family w:val="roman"/>
    <w:pitch w:val="variable"/>
    <w:sig w:usb0="E00006FF" w:usb1="420024FF" w:usb2="02000000" w:usb3="00000000" w:csb0="0000019F" w:csb1="00000000"/>
    <w:embedRegular r:id="rId2" w:fontKey="{D9EC5256-3A37-4325-8A98-4F8E29906CD1}"/>
  </w:font>
  <w:font w:name="Segoe UI">
    <w:panose1 w:val="020B0502040204020203"/>
    <w:charset w:val="00"/>
    <w:family w:val="swiss"/>
    <w:pitch w:val="variable"/>
    <w:sig w:usb0="E4002EFF" w:usb1="C000E47F" w:usb2="00000009" w:usb3="00000000" w:csb0="000001FF" w:csb1="00000000"/>
    <w:embedRegular r:id="rId3" w:fontKey="{6B53B154-7892-457A-9EA0-A21B64F58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E4F1" w14:textId="77777777" w:rsidR="00611952" w:rsidRDefault="00774B47">
    <w:r>
      <w:pict w14:anchorId="47A192F6">
        <v:shapetype id="_x0000_t202" coordsize="21600,21600" o:spt="202" path="m,l,21600r21600,l21600,xe">
          <v:stroke joinstyle="miter"/>
          <v:path gradientshapeok="t" o:connecttype="rect"/>
        </v:shapetype>
        <v:shape id="_x0000_s2050" type="#_x0000_t202" style="position:absolute;margin-left:1548.2pt;margin-top:0;width:1pt;height:1pt;z-index:251658240;mso-position-horizontal:right;mso-position-horizontal-relative:right-margin-area;mso-position-vertical:bottom;mso-position-vertical-relative:bottom-margin-area">
          <v:textbox>
            <w:txbxContent>
              <w:sdt>
                <w:sdtPr>
                  <w:alias w:val="SystemDocumentId"/>
                  <w:tag w:val="SystemDocumentId"/>
                  <w:id w:val="1922636715"/>
                  <w:lock w:val="sdtContentLocked"/>
                  <w:placeholder>
                    <w:docPart w:val="E637C3042E9FC14FABC05E46895F637A"/>
                  </w:placeholder>
                </w:sdtPr>
                <w:sdtEndPr/>
                <w:sdtContent>
                  <w:p w14:paraId="0FF57B41" w14:textId="77777777" w:rsidR="00611952" w:rsidRDefault="00FF4122">
                    <w:r>
                      <w:rPr>
                        <w:color w:val="008000"/>
                      </w:rPr>
                      <w:t>1141</w:t>
                    </w:r>
                  </w:p>
                </w:sdtContent>
              </w:sdt>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1EAA" w14:textId="77777777" w:rsidR="00873748" w:rsidRDefault="00FF4122">
      <w:r>
        <w:separator/>
      </w:r>
    </w:p>
  </w:footnote>
  <w:footnote w:type="continuationSeparator" w:id="0">
    <w:p w14:paraId="1D7E710A" w14:textId="77777777" w:rsidR="00873748" w:rsidRDefault="00FF4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A41A" w14:textId="77777777" w:rsidR="00803AA1" w:rsidRDefault="00FF4122">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A23FFD1" wp14:editId="5219ECE3">
              <wp:simplePos x="0" y="0"/>
              <wp:positionH relativeFrom="page">
                <wp:posOffset>858520</wp:posOffset>
              </wp:positionH>
              <wp:positionV relativeFrom="page">
                <wp:posOffset>431800</wp:posOffset>
              </wp:positionV>
              <wp:extent cx="1447165" cy="568960"/>
              <wp:effectExtent l="0" t="0" r="0" b="0"/>
              <wp:wrapNone/>
              <wp:docPr id="3" name="Text Box 1"/>
              <wp:cNvGraphicFramePr/>
              <a:graphic xmlns:a="http://schemas.openxmlformats.org/drawingml/2006/main">
                <a:graphicData uri="http://schemas.microsoft.com/office/word/2010/wordprocessingShape">
                  <wps:wsp>
                    <wps:cNvSpPr txBox="1"/>
                    <wps:spPr bwMode="auto">
                      <a:xfrm>
                        <a:off x="0" y="0"/>
                        <a:ext cx="144716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C0AF" w14:textId="77777777" w:rsidR="00803AA1" w:rsidRDefault="00803AA1">
                          <w:pPr>
                            <w:spacing w:before="2"/>
                            <w:ind w:left="20"/>
                            <w:rPr>
                              <w:sz w:val="23"/>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A23FFD1" id="_x0000_t202" coordsize="21600,21600" o:spt="202" path="m,l,21600r21600,l21600,xe">
              <v:stroke joinstyle="miter"/>
              <v:path gradientshapeok="t" o:connecttype="rect"/>
            </v:shapetype>
            <v:shape id="Text Box 1" o:spid="_x0000_s1026" type="#_x0000_t202" style="position:absolute;margin-left:67.6pt;margin-top:34pt;width:113.95pt;height:4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" filled="f" stroked="f">
              <v:textbox inset="0,0,0,0">
                <w:txbxContent>
                  <w:p w14:paraId="1C8FC0AF" w14:textId="77777777" w:rsidR="00803AA1" w:rsidRDefault="00803AA1">
                    <w:pPr>
                      <w:spacing w:before="2"/>
                      <w:ind w:left="20"/>
                      <w:rPr>
                        <w:sz w:val="23"/>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2198"/>
    <w:multiLevelType w:val="hybridMultilevel"/>
    <w:tmpl w:val="B39011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95174B"/>
    <w:multiLevelType w:val="hybridMultilevel"/>
    <w:tmpl w:val="8266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376F9"/>
    <w:multiLevelType w:val="hybridMultilevel"/>
    <w:tmpl w:val="60B2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F7616"/>
    <w:multiLevelType w:val="hybridMultilevel"/>
    <w:tmpl w:val="09E01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CD07E3"/>
    <w:multiLevelType w:val="hybridMultilevel"/>
    <w:tmpl w:val="A00C886E"/>
    <w:lvl w:ilvl="0" w:tplc="4AB8058C">
      <w:start w:val="1"/>
      <w:numFmt w:val="decimal"/>
      <w:lvlText w:val="%1."/>
      <w:lvlJc w:val="left"/>
      <w:pPr>
        <w:ind w:left="1751" w:hanging="363"/>
      </w:pPr>
      <w:rPr>
        <w:rFonts w:ascii="Arial" w:eastAsia="Arial" w:hAnsi="Arial" w:cs="Arial" w:hint="default"/>
        <w:color w:val="151515"/>
        <w:spacing w:val="-1"/>
        <w:w w:val="108"/>
        <w:sz w:val="24"/>
        <w:szCs w:val="24"/>
      </w:rPr>
    </w:lvl>
    <w:lvl w:ilvl="1" w:tplc="2B04AD94">
      <w:numFmt w:val="bullet"/>
      <w:lvlText w:val="•"/>
      <w:lvlJc w:val="left"/>
      <w:pPr>
        <w:ind w:left="2726" w:hanging="363"/>
      </w:pPr>
      <w:rPr>
        <w:rFonts w:hint="default"/>
      </w:rPr>
    </w:lvl>
    <w:lvl w:ilvl="2" w:tplc="9A0C5488">
      <w:numFmt w:val="bullet"/>
      <w:lvlText w:val="•"/>
      <w:lvlJc w:val="left"/>
      <w:pPr>
        <w:ind w:left="3692" w:hanging="363"/>
      </w:pPr>
      <w:rPr>
        <w:rFonts w:hint="default"/>
      </w:rPr>
    </w:lvl>
    <w:lvl w:ilvl="3" w:tplc="68A60004">
      <w:numFmt w:val="bullet"/>
      <w:lvlText w:val="•"/>
      <w:lvlJc w:val="left"/>
      <w:pPr>
        <w:ind w:left="4658" w:hanging="363"/>
      </w:pPr>
      <w:rPr>
        <w:rFonts w:hint="default"/>
      </w:rPr>
    </w:lvl>
    <w:lvl w:ilvl="4" w:tplc="FFCE11BC">
      <w:numFmt w:val="bullet"/>
      <w:lvlText w:val="•"/>
      <w:lvlJc w:val="left"/>
      <w:pPr>
        <w:ind w:left="5624" w:hanging="363"/>
      </w:pPr>
      <w:rPr>
        <w:rFonts w:hint="default"/>
      </w:rPr>
    </w:lvl>
    <w:lvl w:ilvl="5" w:tplc="D046A2DC">
      <w:numFmt w:val="bullet"/>
      <w:lvlText w:val="•"/>
      <w:lvlJc w:val="left"/>
      <w:pPr>
        <w:ind w:left="6590" w:hanging="363"/>
      </w:pPr>
      <w:rPr>
        <w:rFonts w:hint="default"/>
      </w:rPr>
    </w:lvl>
    <w:lvl w:ilvl="6" w:tplc="6C00B6AE">
      <w:numFmt w:val="bullet"/>
      <w:lvlText w:val="•"/>
      <w:lvlJc w:val="left"/>
      <w:pPr>
        <w:ind w:left="7556" w:hanging="363"/>
      </w:pPr>
      <w:rPr>
        <w:rFonts w:hint="default"/>
      </w:rPr>
    </w:lvl>
    <w:lvl w:ilvl="7" w:tplc="A176CCD0">
      <w:numFmt w:val="bullet"/>
      <w:lvlText w:val="•"/>
      <w:lvlJc w:val="left"/>
      <w:pPr>
        <w:ind w:left="8522" w:hanging="363"/>
      </w:pPr>
      <w:rPr>
        <w:rFonts w:hint="default"/>
      </w:rPr>
    </w:lvl>
    <w:lvl w:ilvl="8" w:tplc="FA6821D0">
      <w:numFmt w:val="bullet"/>
      <w:lvlText w:val="•"/>
      <w:lvlJc w:val="left"/>
      <w:pPr>
        <w:ind w:left="9488" w:hanging="363"/>
      </w:pPr>
      <w:rPr>
        <w:rFonts w:hint="default"/>
      </w:rPr>
    </w:lvl>
  </w:abstractNum>
  <w:abstractNum w:abstractNumId="5" w15:restartNumberingAfterBreak="0">
    <w:nsid w:val="5BA80735"/>
    <w:multiLevelType w:val="hybridMultilevel"/>
    <w:tmpl w:val="4F82C31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EC377EA"/>
    <w:multiLevelType w:val="hybridMultilevel"/>
    <w:tmpl w:val="199A71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86731174">
    <w:abstractNumId w:val="4"/>
  </w:num>
  <w:num w:numId="2" w16cid:durableId="400757922">
    <w:abstractNumId w:val="3"/>
  </w:num>
  <w:num w:numId="3" w16cid:durableId="1268385466">
    <w:abstractNumId w:val="2"/>
  </w:num>
  <w:num w:numId="4" w16cid:durableId="1272665454">
    <w:abstractNumId w:val="0"/>
  </w:num>
  <w:num w:numId="5" w16cid:durableId="1141507424">
    <w:abstractNumId w:val="5"/>
  </w:num>
  <w:num w:numId="6" w16cid:durableId="552694457">
    <w:abstractNumId w:val="6"/>
  </w:num>
  <w:num w:numId="7" w16cid:durableId="863328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A1"/>
    <w:rsid w:val="00063103"/>
    <w:rsid w:val="00072A6A"/>
    <w:rsid w:val="000C3371"/>
    <w:rsid w:val="00116403"/>
    <w:rsid w:val="00137DCE"/>
    <w:rsid w:val="00143431"/>
    <w:rsid w:val="00197FE2"/>
    <w:rsid w:val="001A4B93"/>
    <w:rsid w:val="001B092A"/>
    <w:rsid w:val="001B54B0"/>
    <w:rsid w:val="00285A57"/>
    <w:rsid w:val="0029111E"/>
    <w:rsid w:val="002930A5"/>
    <w:rsid w:val="002B5B29"/>
    <w:rsid w:val="002E747D"/>
    <w:rsid w:val="002F0831"/>
    <w:rsid w:val="003015D5"/>
    <w:rsid w:val="00325930"/>
    <w:rsid w:val="00336B14"/>
    <w:rsid w:val="00357190"/>
    <w:rsid w:val="0036231D"/>
    <w:rsid w:val="00372761"/>
    <w:rsid w:val="003B73D1"/>
    <w:rsid w:val="003D69FF"/>
    <w:rsid w:val="003F53D6"/>
    <w:rsid w:val="004113BE"/>
    <w:rsid w:val="00411CDA"/>
    <w:rsid w:val="0045125E"/>
    <w:rsid w:val="00490BE3"/>
    <w:rsid w:val="004A5B16"/>
    <w:rsid w:val="004C75B6"/>
    <w:rsid w:val="004D3004"/>
    <w:rsid w:val="004F5488"/>
    <w:rsid w:val="00525061"/>
    <w:rsid w:val="00541426"/>
    <w:rsid w:val="00552ECD"/>
    <w:rsid w:val="005B6470"/>
    <w:rsid w:val="00611952"/>
    <w:rsid w:val="00635D28"/>
    <w:rsid w:val="0066691A"/>
    <w:rsid w:val="006A6A67"/>
    <w:rsid w:val="006B2B84"/>
    <w:rsid w:val="006E3549"/>
    <w:rsid w:val="006F0329"/>
    <w:rsid w:val="007012C8"/>
    <w:rsid w:val="0074468E"/>
    <w:rsid w:val="00765B4F"/>
    <w:rsid w:val="00774B47"/>
    <w:rsid w:val="00777B8B"/>
    <w:rsid w:val="007A116B"/>
    <w:rsid w:val="007A7723"/>
    <w:rsid w:val="007B5A8A"/>
    <w:rsid w:val="00802B46"/>
    <w:rsid w:val="00803AA1"/>
    <w:rsid w:val="00823920"/>
    <w:rsid w:val="00833035"/>
    <w:rsid w:val="00873748"/>
    <w:rsid w:val="00893136"/>
    <w:rsid w:val="00920EBF"/>
    <w:rsid w:val="00931114"/>
    <w:rsid w:val="009455C4"/>
    <w:rsid w:val="00992D00"/>
    <w:rsid w:val="009D402B"/>
    <w:rsid w:val="00A036F2"/>
    <w:rsid w:val="00A055BE"/>
    <w:rsid w:val="00A22AF6"/>
    <w:rsid w:val="00A25CAB"/>
    <w:rsid w:val="00A32187"/>
    <w:rsid w:val="00A44946"/>
    <w:rsid w:val="00A609D3"/>
    <w:rsid w:val="00AB70E2"/>
    <w:rsid w:val="00B06827"/>
    <w:rsid w:val="00B2453B"/>
    <w:rsid w:val="00BA6925"/>
    <w:rsid w:val="00BB47C6"/>
    <w:rsid w:val="00BC2F6A"/>
    <w:rsid w:val="00BD7EB1"/>
    <w:rsid w:val="00BE5B73"/>
    <w:rsid w:val="00BE72B4"/>
    <w:rsid w:val="00C137A3"/>
    <w:rsid w:val="00C3757A"/>
    <w:rsid w:val="00C476B4"/>
    <w:rsid w:val="00C627D0"/>
    <w:rsid w:val="00CD7A91"/>
    <w:rsid w:val="00D03705"/>
    <w:rsid w:val="00D217E0"/>
    <w:rsid w:val="00D45D52"/>
    <w:rsid w:val="00D46345"/>
    <w:rsid w:val="00D5287B"/>
    <w:rsid w:val="00D5642C"/>
    <w:rsid w:val="00D923AB"/>
    <w:rsid w:val="00DC6C83"/>
    <w:rsid w:val="00DD20ED"/>
    <w:rsid w:val="00DE57A7"/>
    <w:rsid w:val="00E52997"/>
    <w:rsid w:val="00E66082"/>
    <w:rsid w:val="00E97232"/>
    <w:rsid w:val="00EB48A9"/>
    <w:rsid w:val="00EC420A"/>
    <w:rsid w:val="00EE2F60"/>
    <w:rsid w:val="00EE4BB9"/>
    <w:rsid w:val="00F65403"/>
    <w:rsid w:val="00F713AC"/>
    <w:rsid w:val="00FB5542"/>
    <w:rsid w:val="00FB60D7"/>
    <w:rsid w:val="00FB6EDC"/>
    <w:rsid w:val="00FC777C"/>
    <w:rsid w:val="00FE7798"/>
    <w:rsid w:val="00FF4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1CFB558"/>
  <w15:docId w15:val="{C05DF049-7B4B-4428-982C-58EF4DDB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rsid w:val="00FB60D7"/>
    <w:pPr>
      <w:spacing w:before="93"/>
      <w:jc w:val="both"/>
      <w:outlineLvl w:val="0"/>
    </w:pPr>
    <w:rPr>
      <w:b/>
      <w:bCs/>
      <w:szCs w:val="24"/>
      <w:u w:val="single"/>
    </w:rPr>
  </w:style>
  <w:style w:type="paragraph" w:styleId="Heading2">
    <w:name w:val="heading 2"/>
    <w:basedOn w:val="Normal"/>
    <w:next w:val="Normal"/>
    <w:link w:val="Heading2Char"/>
    <w:uiPriority w:val="9"/>
    <w:unhideWhenUsed/>
    <w:qFormat/>
    <w:rsid w:val="003623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50" w:right="988" w:hanging="367"/>
      <w:jc w:val="both"/>
    </w:pPr>
  </w:style>
  <w:style w:type="paragraph" w:customStyle="1" w:styleId="TableParagraph">
    <w:name w:val="Table Paragraph"/>
    <w:basedOn w:val="Normal"/>
    <w:uiPriority w:val="1"/>
    <w:qFormat/>
    <w:pPr>
      <w:spacing w:line="251" w:lineRule="exact"/>
    </w:pPr>
  </w:style>
  <w:style w:type="character" w:styleId="PlaceholderText">
    <w:name w:val="Placeholder Text"/>
    <w:basedOn w:val="DefaultParagraphFont"/>
    <w:uiPriority w:val="99"/>
    <w:semiHidden/>
    <w:rsid w:val="00372761"/>
    <w:rPr>
      <w:color w:val="808080"/>
    </w:rPr>
  </w:style>
  <w:style w:type="paragraph" w:styleId="Header">
    <w:name w:val="header"/>
    <w:basedOn w:val="Normal"/>
    <w:link w:val="HeaderChar"/>
    <w:uiPriority w:val="99"/>
    <w:unhideWhenUsed/>
    <w:rsid w:val="00372761"/>
    <w:pPr>
      <w:tabs>
        <w:tab w:val="center" w:pos="4680"/>
        <w:tab w:val="right" w:pos="9360"/>
      </w:tabs>
    </w:pPr>
  </w:style>
  <w:style w:type="character" w:customStyle="1" w:styleId="HeaderChar">
    <w:name w:val="Header Char"/>
    <w:basedOn w:val="DefaultParagraphFont"/>
    <w:link w:val="Header"/>
    <w:uiPriority w:val="99"/>
    <w:rsid w:val="00372761"/>
    <w:rPr>
      <w:rFonts w:ascii="Arial" w:eastAsia="Arial" w:hAnsi="Arial" w:cs="Arial"/>
    </w:rPr>
  </w:style>
  <w:style w:type="paragraph" w:styleId="Footer">
    <w:name w:val="footer"/>
    <w:basedOn w:val="Normal"/>
    <w:link w:val="FooterChar"/>
    <w:uiPriority w:val="99"/>
    <w:unhideWhenUsed/>
    <w:rsid w:val="00372761"/>
    <w:pPr>
      <w:tabs>
        <w:tab w:val="center" w:pos="4680"/>
        <w:tab w:val="right" w:pos="9360"/>
      </w:tabs>
    </w:pPr>
  </w:style>
  <w:style w:type="character" w:customStyle="1" w:styleId="FooterChar">
    <w:name w:val="Footer Char"/>
    <w:basedOn w:val="DefaultParagraphFont"/>
    <w:link w:val="Footer"/>
    <w:uiPriority w:val="99"/>
    <w:rsid w:val="00372761"/>
    <w:rPr>
      <w:rFonts w:ascii="Arial" w:eastAsia="Arial" w:hAnsi="Arial" w:cs="Arial"/>
    </w:rPr>
  </w:style>
  <w:style w:type="table" w:styleId="TableGrid">
    <w:name w:val="Table Grid"/>
    <w:basedOn w:val="TableNormal"/>
    <w:uiPriority w:val="39"/>
    <w:rsid w:val="00A2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35"/>
    <w:rPr>
      <w:rFonts w:ascii="Segoe UI" w:eastAsia="Arial" w:hAnsi="Segoe UI" w:cs="Segoe UI"/>
      <w:sz w:val="18"/>
      <w:szCs w:val="18"/>
    </w:rPr>
  </w:style>
  <w:style w:type="paragraph" w:customStyle="1" w:styleId="ccstyle1">
    <w:name w:val="cc_style1"/>
    <w:qFormat/>
    <w:rsid w:val="00D45D52"/>
    <w:pPr>
      <w:tabs>
        <w:tab w:val="left" w:pos="1440"/>
      </w:tabs>
    </w:pPr>
    <w:rPr>
      <w:rFonts w:ascii="Arial" w:eastAsia="Arial" w:hAnsi="Arial" w:cs="Arial"/>
    </w:rPr>
  </w:style>
  <w:style w:type="paragraph" w:customStyle="1" w:styleId="ccstyle2">
    <w:name w:val="cc_style2"/>
    <w:qFormat/>
    <w:rsid w:val="00FB60D7"/>
    <w:pPr>
      <w:jc w:val="both"/>
    </w:pPr>
    <w:rPr>
      <w:rFonts w:ascii="Arial" w:eastAsia="Arial" w:hAnsi="Arial" w:cs="Arial"/>
    </w:rPr>
  </w:style>
  <w:style w:type="character" w:customStyle="1" w:styleId="Heading2Char">
    <w:name w:val="Heading 2 Char"/>
    <w:basedOn w:val="DefaultParagraphFont"/>
    <w:link w:val="Heading2"/>
    <w:uiPriority w:val="9"/>
    <w:rsid w:val="0036231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06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07104579BE4AF4890168FCFD6FE0E1"/>
        <w:category>
          <w:name w:val="General"/>
          <w:gallery w:val="placeholder"/>
        </w:category>
        <w:types>
          <w:type w:val="bbPlcHdr"/>
        </w:types>
        <w:behaviors>
          <w:behavior w:val="content"/>
        </w:behaviors>
        <w:guid w:val="{7195A01E-0CC1-44AD-8A7C-98BE53B6C1A3}"/>
      </w:docPartPr>
      <w:docPartBody>
        <w:p w:rsidR="00072A6A" w:rsidRDefault="00AA4B1B" w:rsidP="00BC2F6A">
          <w:pPr>
            <w:pStyle w:val="AA07104579BE4AF4890168FCFD6FE0E1"/>
          </w:pPr>
          <w:r w:rsidRPr="00931114">
            <w:rPr>
              <w:rStyle w:val="PlaceholderText"/>
            </w:rPr>
            <w:t>Click or tap here to enter text.</w:t>
          </w:r>
        </w:p>
      </w:docPartBody>
    </w:docPart>
    <w:docPart>
      <w:docPartPr>
        <w:name w:val="6F5AF249A4E34489931F12C238FE3EAD"/>
        <w:category>
          <w:name w:val="General"/>
          <w:gallery w:val="placeholder"/>
        </w:category>
        <w:types>
          <w:type w:val="bbPlcHdr"/>
        </w:types>
        <w:behaviors>
          <w:behavior w:val="content"/>
        </w:behaviors>
        <w:guid w:val="{B44CF937-E502-468B-A70C-C2772C7E42D5}"/>
      </w:docPartPr>
      <w:docPartBody>
        <w:p w:rsidR="00072A6A" w:rsidRDefault="00AA4B1B" w:rsidP="00BC2F6A">
          <w:pPr>
            <w:pStyle w:val="6F5AF249A4E34489931F12C238FE3EAD"/>
          </w:pPr>
          <w:r w:rsidRPr="00931114">
            <w:rPr>
              <w:rStyle w:val="PlaceholderText"/>
            </w:rPr>
            <w:t>Click or tap here to enter text.</w:t>
          </w:r>
        </w:p>
      </w:docPartBody>
    </w:docPart>
    <w:docPart>
      <w:docPartPr>
        <w:name w:val="E637C3042E9FC14FABC05E46895F637A"/>
        <w:category>
          <w:name w:val="General"/>
          <w:gallery w:val="placeholder"/>
        </w:category>
        <w:types>
          <w:type w:val="bbPlcHdr"/>
        </w:types>
        <w:behaviors>
          <w:behavior w:val="content"/>
        </w:behaviors>
        <w:guid w:val="{9733357A-BBAB-2D44-B8AD-BEEBF0E40563}"/>
      </w:docPartPr>
      <w:docPartBody>
        <w:p w:rsidR="00823920" w:rsidRDefault="00AA4B1B" w:rsidP="00063103">
          <w:pPr>
            <w:pStyle w:val="E637C3042E9FC14FABC05E46895F637A"/>
          </w:pPr>
          <w:r w:rsidRPr="00931114">
            <w:rPr>
              <w:rStyle w:val="PlaceholderText"/>
            </w:rPr>
            <w:t>Click or tap here to enter text.</w:t>
          </w:r>
        </w:p>
      </w:docPartBody>
    </w:docPart>
    <w:docPart>
      <w:docPartPr>
        <w:name w:val="DBB48137BCAB4431910110CFD919D51D"/>
        <w:category>
          <w:name w:val="General"/>
          <w:gallery w:val="placeholder"/>
        </w:category>
        <w:types>
          <w:type w:val="bbPlcHdr"/>
        </w:types>
        <w:behaviors>
          <w:behavior w:val="content"/>
        </w:behaviors>
        <w:guid w:val="{0C06560C-FC44-450D-8B05-6842F399C6A4}"/>
      </w:docPartPr>
      <w:docPartBody>
        <w:p w:rsidR="006F0329" w:rsidRDefault="00AA4B1B" w:rsidP="00A22AF6">
          <w:pPr>
            <w:pStyle w:val="DBB48137BCAB4431910110CFD919D51D"/>
          </w:pPr>
          <w:r w:rsidRPr="00931114">
            <w:rPr>
              <w:rStyle w:val="PlaceholderText"/>
            </w:rPr>
            <w:t>Click or tap here to enter text.</w:t>
          </w:r>
        </w:p>
      </w:docPartBody>
    </w:docPart>
    <w:docPart>
      <w:docPartPr>
        <w:name w:val="D9E2C13B4EDF4963B52A037E2F4956A3"/>
        <w:category>
          <w:name w:val="General"/>
          <w:gallery w:val="placeholder"/>
        </w:category>
        <w:types>
          <w:type w:val="bbPlcHdr"/>
        </w:types>
        <w:behaviors>
          <w:behavior w:val="content"/>
        </w:behaviors>
        <w:guid w:val="{649A98D4-3803-453A-9130-28FC973F6FDC}"/>
      </w:docPartPr>
      <w:docPartBody>
        <w:p w:rsidR="006F0329" w:rsidRDefault="00AA4B1B" w:rsidP="00A22AF6">
          <w:pPr>
            <w:pStyle w:val="D9E2C13B4EDF4963B52A037E2F4956A3"/>
          </w:pPr>
          <w:r w:rsidRPr="00931114">
            <w:rPr>
              <w:rStyle w:val="PlaceholderText"/>
            </w:rPr>
            <w:t>Click or tap here to enter text.</w:t>
          </w:r>
        </w:p>
      </w:docPartBody>
    </w:docPart>
    <w:docPart>
      <w:docPartPr>
        <w:name w:val="F96267AEFB1E49289A070D20B63C4BA7"/>
        <w:category>
          <w:name w:val="General"/>
          <w:gallery w:val="placeholder"/>
        </w:category>
        <w:types>
          <w:type w:val="bbPlcHdr"/>
        </w:types>
        <w:behaviors>
          <w:behavior w:val="content"/>
        </w:behaviors>
        <w:guid w:val="{B76FE504-189C-4227-8EA7-6D3E9A683134}"/>
      </w:docPartPr>
      <w:docPartBody>
        <w:p w:rsidR="006F0329" w:rsidRDefault="00AA4B1B" w:rsidP="00A22AF6">
          <w:pPr>
            <w:pStyle w:val="F96267AEFB1E49289A070D20B63C4BA7"/>
          </w:pPr>
          <w:r w:rsidRPr="00931114">
            <w:rPr>
              <w:rStyle w:val="PlaceholderText"/>
            </w:rPr>
            <w:t>Click or tap here to enter text.</w:t>
          </w:r>
        </w:p>
      </w:docPartBody>
    </w:docPart>
    <w:docPart>
      <w:docPartPr>
        <w:name w:val="A6FFD6E96A614C96ABFF71B53487AB1C"/>
        <w:category>
          <w:name w:val="General"/>
          <w:gallery w:val="placeholder"/>
        </w:category>
        <w:types>
          <w:type w:val="bbPlcHdr"/>
        </w:types>
        <w:behaviors>
          <w:behavior w:val="content"/>
        </w:behaviors>
        <w:guid w:val="{38592F38-29BE-4301-8F72-CEC8C076ED15}"/>
      </w:docPartPr>
      <w:docPartBody>
        <w:p w:rsidR="006F0329" w:rsidRDefault="00AA4B1B" w:rsidP="00A22AF6">
          <w:pPr>
            <w:pStyle w:val="A6FFD6E96A614C96ABFF71B53487AB1C"/>
          </w:pPr>
          <w:r w:rsidRPr="00931114">
            <w:rPr>
              <w:rStyle w:val="PlaceholderText"/>
            </w:rPr>
            <w:t>Click or tap here to enter text.</w:t>
          </w:r>
        </w:p>
      </w:docPartBody>
    </w:docPart>
    <w:docPart>
      <w:docPartPr>
        <w:name w:val="1E82CF70648D430983FFC206537206C3"/>
        <w:category>
          <w:name w:val="General"/>
          <w:gallery w:val="placeholder"/>
        </w:category>
        <w:types>
          <w:type w:val="bbPlcHdr"/>
        </w:types>
        <w:behaviors>
          <w:behavior w:val="content"/>
        </w:behaviors>
        <w:guid w:val="{96DC287C-761E-446D-A468-DC5998ABCE89}"/>
      </w:docPartPr>
      <w:docPartBody>
        <w:p w:rsidR="006F0329" w:rsidRDefault="00AA4B1B" w:rsidP="00A22AF6">
          <w:pPr>
            <w:pStyle w:val="1E82CF70648D430983FFC206537206C3"/>
          </w:pPr>
          <w:r w:rsidRPr="00931114">
            <w:rPr>
              <w:rStyle w:val="PlaceholderText"/>
            </w:rPr>
            <w:t>Click or tap here to enter text.</w:t>
          </w:r>
        </w:p>
      </w:docPartBody>
    </w:docPart>
    <w:docPart>
      <w:docPartPr>
        <w:name w:val="42696E7E66F042A48736BE10BD014525"/>
        <w:category>
          <w:name w:val="General"/>
          <w:gallery w:val="placeholder"/>
        </w:category>
        <w:types>
          <w:type w:val="bbPlcHdr"/>
        </w:types>
        <w:behaviors>
          <w:behavior w:val="content"/>
        </w:behaviors>
        <w:guid w:val="{66CD61F2-E3D4-45B7-B89C-3A2A36E6B42F}"/>
      </w:docPartPr>
      <w:docPartBody>
        <w:p w:rsidR="006F0329" w:rsidRDefault="00AA4B1B" w:rsidP="00A22AF6">
          <w:pPr>
            <w:pStyle w:val="42696E7E66F042A48736BE10BD014525"/>
          </w:pPr>
          <w:r w:rsidRPr="00931114">
            <w:rPr>
              <w:rStyle w:val="PlaceholderText"/>
            </w:rPr>
            <w:t>Click or tap here to enter text.</w:t>
          </w:r>
        </w:p>
      </w:docPartBody>
    </w:docPart>
    <w:docPart>
      <w:docPartPr>
        <w:name w:val="E31A6F5E68EA47F09E07D4CC4462A3EC"/>
        <w:category>
          <w:name w:val="General"/>
          <w:gallery w:val="placeholder"/>
        </w:category>
        <w:types>
          <w:type w:val="bbPlcHdr"/>
        </w:types>
        <w:behaviors>
          <w:behavior w:val="content"/>
        </w:behaviors>
        <w:guid w:val="{40944BD4-F900-40B1-8CB8-9E79816BCEB4}"/>
      </w:docPartPr>
      <w:docPartBody>
        <w:p w:rsidR="006F0329" w:rsidRDefault="00AA4B1B" w:rsidP="00A22AF6">
          <w:pPr>
            <w:pStyle w:val="E31A6F5E68EA47F09E07D4CC4462A3EC"/>
          </w:pPr>
          <w:r w:rsidRPr="00931114">
            <w:rPr>
              <w:rStyle w:val="PlaceholderText"/>
            </w:rPr>
            <w:t>Click or tap here to enter text.</w:t>
          </w:r>
        </w:p>
      </w:docPartBody>
    </w:docPart>
    <w:docPart>
      <w:docPartPr>
        <w:name w:val="9B0E3E62CA0043109B541F5922509FBD"/>
        <w:category>
          <w:name w:val="General"/>
          <w:gallery w:val="placeholder"/>
        </w:category>
        <w:types>
          <w:type w:val="bbPlcHdr"/>
        </w:types>
        <w:behaviors>
          <w:behavior w:val="content"/>
        </w:behaviors>
        <w:guid w:val="{E611AFB9-FD45-4FBA-A955-3BA2A67B1C3C}"/>
      </w:docPartPr>
      <w:docPartBody>
        <w:p w:rsidR="006F0329" w:rsidRDefault="00AA4B1B" w:rsidP="00A22AF6">
          <w:pPr>
            <w:pStyle w:val="9B0E3E62CA0043109B541F5922509FBD"/>
          </w:pPr>
          <w:r w:rsidRPr="00931114">
            <w:rPr>
              <w:rStyle w:val="PlaceholderText"/>
            </w:rPr>
            <w:t>Click or tap here to enter text.</w:t>
          </w:r>
        </w:p>
      </w:docPartBody>
    </w:docPart>
    <w:docPart>
      <w:docPartPr>
        <w:name w:val="DAFDB87A9A7A4E3B8E450D9C0615E295"/>
        <w:category>
          <w:name w:val="General"/>
          <w:gallery w:val="placeholder"/>
        </w:category>
        <w:types>
          <w:type w:val="bbPlcHdr"/>
        </w:types>
        <w:behaviors>
          <w:behavior w:val="content"/>
        </w:behaviors>
        <w:guid w:val="{222B8277-40DB-4BD7-B1B8-C6E827E1930C}"/>
      </w:docPartPr>
      <w:docPartBody>
        <w:p w:rsidR="006F0329" w:rsidRDefault="00AA4B1B" w:rsidP="00A22AF6">
          <w:pPr>
            <w:pStyle w:val="DAFDB87A9A7A4E3B8E450D9C0615E295"/>
          </w:pPr>
          <w:r w:rsidRPr="00931114">
            <w:rPr>
              <w:rStyle w:val="PlaceholderText"/>
            </w:rPr>
            <w:t>Click or tap here to enter text.</w:t>
          </w:r>
        </w:p>
      </w:docPartBody>
    </w:docPart>
    <w:docPart>
      <w:docPartPr>
        <w:name w:val="4F1C08937D9E441C9F04CC108E973BC8"/>
        <w:category>
          <w:name w:val="General"/>
          <w:gallery w:val="placeholder"/>
        </w:category>
        <w:types>
          <w:type w:val="bbPlcHdr"/>
        </w:types>
        <w:behaviors>
          <w:behavior w:val="content"/>
        </w:behaviors>
        <w:guid w:val="{914ABA74-E22F-469E-9A97-19FE268DC57C}"/>
      </w:docPartPr>
      <w:docPartBody>
        <w:p w:rsidR="006F0329" w:rsidRDefault="00AA4B1B" w:rsidP="00A22AF6">
          <w:pPr>
            <w:pStyle w:val="4F1C08937D9E441C9F04CC108E973BC8"/>
          </w:pPr>
          <w:r w:rsidRPr="00931114">
            <w:rPr>
              <w:rStyle w:val="PlaceholderText"/>
            </w:rPr>
            <w:t>Click or tap here to enter text.</w:t>
          </w:r>
        </w:p>
      </w:docPartBody>
    </w:docPart>
    <w:docPart>
      <w:docPartPr>
        <w:name w:val="644782981DA647AD9A2DC67B0B3F12AF"/>
        <w:category>
          <w:name w:val="General"/>
          <w:gallery w:val="placeholder"/>
        </w:category>
        <w:types>
          <w:type w:val="bbPlcHdr"/>
        </w:types>
        <w:behaviors>
          <w:behavior w:val="content"/>
        </w:behaviors>
        <w:guid w:val="{267B338A-EFAF-483D-A4C2-08D9EB4B296A}"/>
      </w:docPartPr>
      <w:docPartBody>
        <w:p w:rsidR="006F0329" w:rsidRDefault="00AA4B1B" w:rsidP="00A22AF6">
          <w:pPr>
            <w:pStyle w:val="644782981DA647AD9A2DC67B0B3F12AF"/>
          </w:pPr>
          <w:r w:rsidRPr="00931114">
            <w:rPr>
              <w:rStyle w:val="PlaceholderText"/>
            </w:rPr>
            <w:t>Click or tap here to enter text.</w:t>
          </w:r>
        </w:p>
      </w:docPartBody>
    </w:docPart>
    <w:docPart>
      <w:docPartPr>
        <w:name w:val="0248675E3EE040F0A7429D8300B7FC01"/>
        <w:category>
          <w:name w:val="General"/>
          <w:gallery w:val="placeholder"/>
        </w:category>
        <w:types>
          <w:type w:val="bbPlcHdr"/>
        </w:types>
        <w:behaviors>
          <w:behavior w:val="content"/>
        </w:behaviors>
        <w:guid w:val="{BBFADFBC-055B-4C2B-AAB5-C37B1FCC25FC}"/>
      </w:docPartPr>
      <w:docPartBody>
        <w:p w:rsidR="006F0329" w:rsidRDefault="00AA4B1B" w:rsidP="00A22AF6">
          <w:pPr>
            <w:pStyle w:val="0248675E3EE040F0A7429D8300B7FC01"/>
          </w:pPr>
          <w:r w:rsidRPr="00931114">
            <w:rPr>
              <w:rStyle w:val="PlaceholderText"/>
            </w:rPr>
            <w:t>Click or tap here to enter text.</w:t>
          </w:r>
        </w:p>
      </w:docPartBody>
    </w:docPart>
    <w:docPart>
      <w:docPartPr>
        <w:name w:val="21F24D6C365C47C5BD97D24307D70200"/>
        <w:category>
          <w:name w:val="General"/>
          <w:gallery w:val="placeholder"/>
        </w:category>
        <w:types>
          <w:type w:val="bbPlcHdr"/>
        </w:types>
        <w:behaviors>
          <w:behavior w:val="content"/>
        </w:behaviors>
        <w:guid w:val="{53D8F22E-19E3-4BDF-B805-FFB63C23E3AC}"/>
      </w:docPartPr>
      <w:docPartBody>
        <w:p w:rsidR="006F0329" w:rsidRDefault="00AA4B1B" w:rsidP="00A22AF6">
          <w:pPr>
            <w:pStyle w:val="21F24D6C365C47C5BD97D24307D70200"/>
          </w:pPr>
          <w:r w:rsidRPr="009311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6A"/>
    <w:rsid w:val="00026E6E"/>
    <w:rsid w:val="00063103"/>
    <w:rsid w:val="00072A6A"/>
    <w:rsid w:val="00094D5D"/>
    <w:rsid w:val="001D281A"/>
    <w:rsid w:val="002214D9"/>
    <w:rsid w:val="0022325D"/>
    <w:rsid w:val="00250390"/>
    <w:rsid w:val="00291D1E"/>
    <w:rsid w:val="002C4A8C"/>
    <w:rsid w:val="00313B5E"/>
    <w:rsid w:val="0036381C"/>
    <w:rsid w:val="003B3740"/>
    <w:rsid w:val="005324DA"/>
    <w:rsid w:val="00593886"/>
    <w:rsid w:val="0067794F"/>
    <w:rsid w:val="006F0329"/>
    <w:rsid w:val="00713E5F"/>
    <w:rsid w:val="007239BC"/>
    <w:rsid w:val="007260AC"/>
    <w:rsid w:val="00823920"/>
    <w:rsid w:val="008D7750"/>
    <w:rsid w:val="00907207"/>
    <w:rsid w:val="00A02861"/>
    <w:rsid w:val="00A22AF6"/>
    <w:rsid w:val="00AA4B1B"/>
    <w:rsid w:val="00BC2F6A"/>
    <w:rsid w:val="00CC1A51"/>
    <w:rsid w:val="00DB60B9"/>
    <w:rsid w:val="00E80647"/>
    <w:rsid w:val="00EA6B4F"/>
    <w:rsid w:val="00FB5B59"/>
    <w:rsid w:val="00FD5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AF6"/>
    <w:rPr>
      <w:color w:val="808080"/>
    </w:rPr>
  </w:style>
  <w:style w:type="paragraph" w:customStyle="1" w:styleId="AA07104579BE4AF4890168FCFD6FE0E1">
    <w:name w:val="AA07104579BE4AF4890168FCFD6FE0E1"/>
    <w:rsid w:val="00BC2F6A"/>
  </w:style>
  <w:style w:type="paragraph" w:customStyle="1" w:styleId="6F5AF249A4E34489931F12C238FE3EAD">
    <w:name w:val="6F5AF249A4E34489931F12C238FE3EAD"/>
    <w:rsid w:val="00BC2F6A"/>
  </w:style>
  <w:style w:type="paragraph" w:customStyle="1" w:styleId="E637C3042E9FC14FABC05E46895F637A">
    <w:name w:val="E637C3042E9FC14FABC05E46895F637A"/>
    <w:rsid w:val="00063103"/>
    <w:pPr>
      <w:spacing w:after="0" w:line="240" w:lineRule="auto"/>
    </w:pPr>
    <w:rPr>
      <w:sz w:val="24"/>
      <w:szCs w:val="24"/>
    </w:rPr>
  </w:style>
  <w:style w:type="paragraph" w:customStyle="1" w:styleId="DBB48137BCAB4431910110CFD919D51D">
    <w:name w:val="DBB48137BCAB4431910110CFD919D51D"/>
    <w:rsid w:val="00A22AF6"/>
  </w:style>
  <w:style w:type="paragraph" w:customStyle="1" w:styleId="D9E2C13B4EDF4963B52A037E2F4956A3">
    <w:name w:val="D9E2C13B4EDF4963B52A037E2F4956A3"/>
    <w:rsid w:val="00A22AF6"/>
  </w:style>
  <w:style w:type="paragraph" w:customStyle="1" w:styleId="F96267AEFB1E49289A070D20B63C4BA7">
    <w:name w:val="F96267AEFB1E49289A070D20B63C4BA7"/>
    <w:rsid w:val="00A22AF6"/>
  </w:style>
  <w:style w:type="paragraph" w:customStyle="1" w:styleId="A6FFD6E96A614C96ABFF71B53487AB1C">
    <w:name w:val="A6FFD6E96A614C96ABFF71B53487AB1C"/>
    <w:rsid w:val="00A22AF6"/>
  </w:style>
  <w:style w:type="paragraph" w:customStyle="1" w:styleId="1E82CF70648D430983FFC206537206C3">
    <w:name w:val="1E82CF70648D430983FFC206537206C3"/>
    <w:rsid w:val="00A22AF6"/>
  </w:style>
  <w:style w:type="paragraph" w:customStyle="1" w:styleId="42696E7E66F042A48736BE10BD014525">
    <w:name w:val="42696E7E66F042A48736BE10BD014525"/>
    <w:rsid w:val="00A22AF6"/>
  </w:style>
  <w:style w:type="paragraph" w:customStyle="1" w:styleId="E31A6F5E68EA47F09E07D4CC4462A3EC">
    <w:name w:val="E31A6F5E68EA47F09E07D4CC4462A3EC"/>
    <w:rsid w:val="00A22AF6"/>
  </w:style>
  <w:style w:type="paragraph" w:customStyle="1" w:styleId="9B0E3E62CA0043109B541F5922509FBD">
    <w:name w:val="9B0E3E62CA0043109B541F5922509FBD"/>
    <w:rsid w:val="00A22AF6"/>
  </w:style>
  <w:style w:type="paragraph" w:customStyle="1" w:styleId="DAFDB87A9A7A4E3B8E450D9C0615E295">
    <w:name w:val="DAFDB87A9A7A4E3B8E450D9C0615E295"/>
    <w:rsid w:val="00A22AF6"/>
  </w:style>
  <w:style w:type="paragraph" w:customStyle="1" w:styleId="4F1C08937D9E441C9F04CC108E973BC8">
    <w:name w:val="4F1C08937D9E441C9F04CC108E973BC8"/>
    <w:rsid w:val="00A22AF6"/>
  </w:style>
  <w:style w:type="paragraph" w:customStyle="1" w:styleId="644782981DA647AD9A2DC67B0B3F12AF">
    <w:name w:val="644782981DA647AD9A2DC67B0B3F12AF"/>
    <w:rsid w:val="00A22AF6"/>
  </w:style>
  <w:style w:type="paragraph" w:customStyle="1" w:styleId="0248675E3EE040F0A7429D8300B7FC01">
    <w:name w:val="0248675E3EE040F0A7429D8300B7FC01"/>
    <w:rsid w:val="00A22AF6"/>
  </w:style>
  <w:style w:type="paragraph" w:customStyle="1" w:styleId="21F24D6C365C47C5BD97D24307D70200">
    <w:name w:val="21F24D6C365C47C5BD97D24307D70200"/>
    <w:rsid w:val="00A22A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2BD10-424E-407A-AD88-AC917E43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4</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Martinez</dc:creator>
  <cp:lastModifiedBy>Celia King</cp:lastModifiedBy>
  <cp:revision>19</cp:revision>
  <dcterms:created xsi:type="dcterms:W3CDTF">2020-10-01T20:36:00Z</dcterms:created>
  <dcterms:modified xsi:type="dcterms:W3CDTF">2022-11-10T17:37:00Z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2018-10-23T00:00:00Z</vt:filetime>
  </property>
  <property fmtid="{D5CDD505-2E9C-101B-9397-08002B2CF9AE}" pid="3" name="Creator">
    <vt:lpwstr>SIRE Technologies</vt:lpwstr>
  </property>
  <property fmtid="{D5CDD505-2E9C-101B-9397-08002B2CF9AE}" pid="4" name="LastSaved">
    <vt:filetime>2018-10-23T00:00:00Z</vt:filetime>
  </property>
</Properties>
</file>